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5BD3E486" w:rsidR="00A6624D" w:rsidRPr="00F03B4A" w:rsidRDefault="00A84366"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408F45C9" w:rsidR="00841E88" w:rsidRPr="00843880" w:rsidRDefault="001141C7" w:rsidP="00FD5816">
            <w:pPr>
              <w:jc w:val="both"/>
              <w:rPr>
                <w:rFonts w:ascii="Calibri Light" w:hAnsi="Calibri Light" w:cs="Calibri Light"/>
                <w:sz w:val="22"/>
                <w:szCs w:val="22"/>
              </w:rPr>
            </w:pPr>
            <w:r>
              <w:rPr>
                <w:rFonts w:ascii="Calibri Light" w:hAnsi="Calibri Light" w:cs="Calibri Light"/>
                <w:sz w:val="22"/>
                <w:szCs w:val="22"/>
              </w:rPr>
              <w:t>Jan 13,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3AA73E07"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4C787ACB" w:rsidR="00123BA7" w:rsidRPr="00843880" w:rsidRDefault="00054740"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C759E" w:rsidRP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492DA895"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1AE45F3A" w:rsidR="00123BA7" w:rsidRPr="00843880" w:rsidRDefault="000547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832F0D">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306309F5" w:rsidR="00123BA7" w:rsidRPr="00843880" w:rsidRDefault="000547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8724F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1099BC5D"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9A514C3"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0547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678C2CC8" w:rsidR="00123BA7" w:rsidRPr="00843880" w:rsidRDefault="000547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36766324" w:rsidR="00AD7AC0" w:rsidRPr="00843880" w:rsidRDefault="000547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8724F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49043A1" w:rsidR="00AD7AC0" w:rsidRPr="00496E69" w:rsidRDefault="000547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0547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E3A3C98" w:rsidR="000F4A7A" w:rsidRP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0553EB04" w:rsidR="000F4A7A" w:rsidRP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themeColor="text1"/>
                    <w:sz w:val="20"/>
                    <w:szCs w:val="20"/>
                    <w:shd w:val="clear" w:color="auto" w:fill="D9D9D9"/>
                    <w:lang w:val="en-CA"/>
                  </w:rPr>
                  <w:t>☐</w:t>
                </w:r>
              </w:sdtContent>
            </w:sdt>
          </w:p>
        </w:tc>
      </w:tr>
      <w:tr w:rsidR="000F4A7A" w:rsidRPr="00843880" w14:paraId="055223FC"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5086081B" w:rsidR="000F4A7A" w:rsidRDefault="000F4A7A" w:rsidP="000F4A7A">
            <w:pPr>
              <w:rPr>
                <w:rFonts w:ascii="Calibri Light" w:eastAsia="MS Gothic" w:hAnsi="Calibri Light" w:cs="Calibri Light"/>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94D8" w14:textId="01A2C299" w:rsid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F004" w14:textId="62984525" w:rsid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C995" w14:textId="3A6FAAA9" w:rsidR="000F4A7A" w:rsidRDefault="000547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016844781"/>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7F70C9B7" w:rsidR="009F5671" w:rsidRPr="00843880" w:rsidRDefault="00054740"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450210F6" w14:textId="6E7B1C2F" w:rsidR="009F5671" w:rsidRPr="00843880" w:rsidRDefault="000547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1"/>
                  <w14:checkedState w14:val="00FE" w14:font="Wingdings"/>
                  <w14:uncheckedState w14:val="2610" w14:font="MS Gothic"/>
                </w14:checkbox>
              </w:sdtPr>
              <w:sdtEndPr/>
              <w:sdtContent>
                <w:r w:rsidR="008724F9">
                  <w:rPr>
                    <w:rFonts w:ascii="Calibri Light" w:hAnsi="Calibri Light" w:cs="Calibri Light"/>
                    <w:color w:val="000000"/>
                    <w:sz w:val="20"/>
                    <w:szCs w:val="20"/>
                    <w:shd w:val="clear" w:color="auto" w:fill="D9D9D9"/>
                    <w:lang w:val="en-CA"/>
                  </w:rPr>
                  <w:sym w:font="Wingdings" w:char="F0FE"/>
                </w:r>
              </w:sdtContent>
            </w:sdt>
          </w:p>
        </w:tc>
        <w:tc>
          <w:tcPr>
            <w:tcW w:w="1445" w:type="dxa"/>
          </w:tcPr>
          <w:p w14:paraId="7B517F8F" w14:textId="77777777" w:rsidR="009F5671" w:rsidRPr="00843880" w:rsidRDefault="000547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3DDF6BA1">
        <w:trPr>
          <w:tblHeader/>
        </w:trPr>
        <w:tc>
          <w:tcPr>
            <w:tcW w:w="4878" w:type="dxa"/>
            <w:shd w:val="clear" w:color="auto" w:fill="auto"/>
            <w:vAlign w:val="center"/>
          </w:tcPr>
          <w:p w14:paraId="174C9801" w14:textId="5197D394" w:rsidR="00086743" w:rsidRPr="00843880" w:rsidRDefault="001141C7" w:rsidP="00DA0873">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70701788" w14:textId="2095D900" w:rsidR="00086743" w:rsidRPr="00843880" w:rsidRDefault="001141C7" w:rsidP="00DA0873">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743ACF4" w14:textId="4DE33605" w:rsidR="00086743" w:rsidRPr="00843880" w:rsidRDefault="00054740" w:rsidP="00DA0873">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DefaultPlaceholder_1081868574"/>
                </w:placeholder>
                <w14:checkbox>
                  <w14:checked w14:val="1"/>
                  <w14:checkedState w14:val="00FE" w14:font="Wingdings"/>
                  <w14:uncheckedState w14:val="2610" w14:font="MS Gothic"/>
                </w14:checkbox>
              </w:sdtPr>
              <w:sdtEndPr/>
              <w:sdtContent>
                <w:r w:rsidR="008724F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A4EB986" w14:textId="57A5B539" w:rsidR="00086743" w:rsidRPr="00843880" w:rsidRDefault="00054740"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054740"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r w:rsidR="001141C7" w:rsidRPr="00843880" w14:paraId="536155E6" w14:textId="77777777" w:rsidTr="3DDF6BA1">
        <w:trPr>
          <w:tblHeader/>
        </w:trPr>
        <w:tc>
          <w:tcPr>
            <w:tcW w:w="4878" w:type="dxa"/>
            <w:shd w:val="clear" w:color="auto" w:fill="auto"/>
            <w:vAlign w:val="center"/>
          </w:tcPr>
          <w:p w14:paraId="0A212B25" w14:textId="60448D29" w:rsidR="001141C7" w:rsidRDefault="001141C7" w:rsidP="001141C7">
            <w:pPr>
              <w:rPr>
                <w:rFonts w:ascii="Calibri Light" w:eastAsia="MS Gothic" w:hAnsi="Calibri Light" w:cs="Calibri Light"/>
                <w:sz w:val="22"/>
                <w:szCs w:val="22"/>
              </w:rPr>
            </w:pPr>
            <w:r>
              <w:rPr>
                <w:rFonts w:ascii="Calibri Light" w:eastAsia="MS Gothic" w:hAnsi="Calibri Light" w:cs="Calibri Light"/>
                <w:sz w:val="22"/>
                <w:szCs w:val="22"/>
              </w:rPr>
              <w:t>Samuel Holden</w:t>
            </w:r>
          </w:p>
        </w:tc>
        <w:tc>
          <w:tcPr>
            <w:tcW w:w="3960" w:type="dxa"/>
            <w:shd w:val="clear" w:color="auto" w:fill="auto"/>
            <w:vAlign w:val="center"/>
          </w:tcPr>
          <w:p w14:paraId="3580DF31" w14:textId="4BD72971" w:rsidR="001141C7" w:rsidRDefault="001141C7" w:rsidP="001141C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BFF2FD9" w14:textId="3DABF7BF" w:rsidR="001141C7" w:rsidRDefault="00054740" w:rsidP="001141C7">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43062321"/>
                <w:placeholder>
                  <w:docPart w:val="21530796AF964B35AFD163CC7FAC0A02"/>
                </w:placeholder>
                <w14:checkbox>
                  <w14:checked w14:val="1"/>
                  <w14:checkedState w14:val="00FE" w14:font="Wingdings"/>
                  <w14:uncheckedState w14:val="2610" w14:font="MS Gothic"/>
                </w14:checkbox>
              </w:sdtPr>
              <w:sdtEndPr/>
              <w:sdtContent>
                <w:r w:rsidR="008724F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77DB5186" w14:textId="4A2A33C0" w:rsidR="001141C7" w:rsidRDefault="00054740"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56634288"/>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50102863" w:rsidR="001141C7" w:rsidRDefault="00054740"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77396881"/>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r>
      <w:tr w:rsidR="008724F9" w:rsidRPr="00843880" w14:paraId="0E0DA457" w14:textId="77777777" w:rsidTr="3DDF6BA1">
        <w:trPr>
          <w:tblHeader/>
        </w:trPr>
        <w:tc>
          <w:tcPr>
            <w:tcW w:w="4878" w:type="dxa"/>
            <w:shd w:val="clear" w:color="auto" w:fill="auto"/>
            <w:vAlign w:val="center"/>
          </w:tcPr>
          <w:p w14:paraId="18AD9BB7" w14:textId="38BE9D02" w:rsidR="008724F9" w:rsidRDefault="008724F9" w:rsidP="008724F9">
            <w:pPr>
              <w:rPr>
                <w:rFonts w:ascii="Calibri Light" w:eastAsia="MS Gothic" w:hAnsi="Calibri Light" w:cs="Calibri Light"/>
                <w:sz w:val="22"/>
                <w:szCs w:val="22"/>
              </w:rPr>
            </w:pPr>
            <w:r>
              <w:rPr>
                <w:rFonts w:ascii="Calibri Light" w:eastAsia="MS Gothic" w:hAnsi="Calibri Light" w:cs="Calibri Light"/>
                <w:sz w:val="22"/>
                <w:szCs w:val="22"/>
              </w:rPr>
              <w:t>Alan Lee</w:t>
            </w:r>
          </w:p>
        </w:tc>
        <w:tc>
          <w:tcPr>
            <w:tcW w:w="3960" w:type="dxa"/>
            <w:shd w:val="clear" w:color="auto" w:fill="auto"/>
            <w:vAlign w:val="center"/>
          </w:tcPr>
          <w:p w14:paraId="573B6D75" w14:textId="5EA7E200" w:rsidR="008724F9" w:rsidRDefault="008724F9" w:rsidP="008724F9">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DE30144" w14:textId="453F2F02" w:rsidR="008724F9" w:rsidRPr="008724F9" w:rsidRDefault="00054740" w:rsidP="008724F9">
            <w:pPr>
              <w:jc w:val="center"/>
              <w:rPr>
                <w:rFonts w:ascii="Calibri Light" w:hAnsi="Calibri Light" w:cs="Calibri Light"/>
                <w:b/>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07737999"/>
                <w:placeholder>
                  <w:docPart w:val="4FD47202A3DD48D195F391BF4811F954"/>
                </w:placeholder>
                <w14:checkbox>
                  <w14:checked w14:val="1"/>
                  <w14:checkedState w14:val="00FE" w14:font="Wingdings"/>
                  <w14:uncheckedState w14:val="2610" w14:font="MS Gothic"/>
                </w14:checkbox>
              </w:sdtPr>
              <w:sdtEndPr/>
              <w:sdtContent>
                <w:r w:rsidR="008724F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28B4466D" w14:textId="26C229D8" w:rsidR="008724F9" w:rsidRPr="008724F9" w:rsidRDefault="00054740" w:rsidP="008724F9">
            <w:pPr>
              <w:jc w:val="center"/>
              <w:rPr>
                <w:rFonts w:ascii="Calibri Light" w:hAnsi="Calibri Light" w:cs="Calibri Light"/>
                <w:b/>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30314618"/>
                <w14:checkbox>
                  <w14:checked w14:val="0"/>
                  <w14:checkedState w14:val="00FE" w14:font="Wingdings"/>
                  <w14:uncheckedState w14:val="2610" w14:font="MS Gothic"/>
                </w14:checkbox>
              </w:sdtPr>
              <w:sdtEndPr/>
              <w:sdtContent>
                <w:r w:rsidR="008724F9">
                  <w:rPr>
                    <w:rFonts w:ascii="MS Gothic" w:eastAsia="MS Gothic" w:hAnsi="MS Gothic" w:cs="Calibri Light" w:hint="eastAsia"/>
                    <w:color w:val="000000"/>
                    <w:sz w:val="20"/>
                    <w:szCs w:val="20"/>
                    <w:shd w:val="clear" w:color="auto" w:fill="D9D9D9"/>
                    <w:lang w:val="en-CA"/>
                  </w:rPr>
                  <w:t>☐</w:t>
                </w:r>
              </w:sdtContent>
            </w:sdt>
          </w:p>
        </w:tc>
        <w:tc>
          <w:tcPr>
            <w:tcW w:w="1445" w:type="dxa"/>
          </w:tcPr>
          <w:p w14:paraId="26FE8A55" w14:textId="01CC0B2E" w:rsidR="008724F9" w:rsidRPr="008724F9" w:rsidRDefault="00054740" w:rsidP="008724F9">
            <w:pPr>
              <w:jc w:val="center"/>
              <w:rPr>
                <w:rFonts w:ascii="Calibri Light" w:hAnsi="Calibri Light" w:cs="Calibri Light"/>
                <w:b/>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98580124"/>
                <w14:checkbox>
                  <w14:checked w14:val="0"/>
                  <w14:checkedState w14:val="00FE" w14:font="Wingdings"/>
                  <w14:uncheckedState w14:val="2610" w14:font="MS Gothic"/>
                </w14:checkbox>
              </w:sdtPr>
              <w:sdtEndPr/>
              <w:sdtContent>
                <w:r w:rsidR="008724F9">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1777D65C"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457013">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rPr>
            <w:color w:val="000000" w:themeColor="text1"/>
          </w:rPr>
        </w:sdtEndPr>
        <w:sdtContent>
          <w:r>
            <w:rPr>
              <w:rFonts w:ascii="MS Gothic" w:eastAsia="MS Gothic" w:hAnsi="MS Gothic" w:cs="Calibri Light"/>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1318D08B"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9160B2">
              <w:rPr>
                <w:rFonts w:ascii="Calibri Light" w:hAnsi="Calibri Light" w:cs="Calibri Light"/>
                <w:b/>
                <w:sz w:val="22"/>
                <w:szCs w:val="22"/>
              </w:rPr>
              <w:t>Decem</w:t>
            </w:r>
            <w:r w:rsidR="00832F0D">
              <w:rPr>
                <w:rFonts w:ascii="Calibri Light" w:hAnsi="Calibri Light" w:cs="Calibri Light"/>
                <w:b/>
                <w:sz w:val="22"/>
                <w:szCs w:val="22"/>
              </w:rPr>
              <w:t>ber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832F0D">
              <w:rPr>
                <w:rFonts w:ascii="Calibri Light" w:hAnsi="Calibri Light" w:cs="Calibri Light"/>
                <w:b/>
                <w:sz w:val="22"/>
                <w:szCs w:val="22"/>
              </w:rPr>
              <w:t>MCML 144/148</w:t>
            </w:r>
            <w:r w:rsidR="00A760EF">
              <w:rPr>
                <w:rFonts w:ascii="Calibri Light" w:hAnsi="Calibri Light" w:cs="Calibri Light"/>
                <w:b/>
                <w:sz w:val="22"/>
                <w:szCs w:val="22"/>
              </w:rPr>
              <w:t>,202</w:t>
            </w:r>
            <w:r w:rsidR="00832F0D">
              <w:rPr>
                <w:rFonts w:ascii="Calibri Light" w:hAnsi="Calibri Light" w:cs="Calibri Light"/>
                <w:b/>
                <w:sz w:val="22"/>
                <w:szCs w:val="22"/>
              </w:rPr>
              <w:t xml:space="preserve"> (CL)</w:t>
            </w:r>
            <w:r w:rsidR="00A760EF">
              <w:rPr>
                <w:rFonts w:ascii="Calibri Light" w:hAnsi="Calibri Light" w:cs="Calibri Light"/>
                <w:b/>
                <w:sz w:val="22"/>
                <w:szCs w:val="22"/>
              </w:rPr>
              <w:t xml:space="preserve">, 66 (AJ/IC), </w:t>
            </w:r>
            <w:r w:rsidR="00A760EF" w:rsidRPr="00457013">
              <w:rPr>
                <w:rFonts w:ascii="Calibri Light" w:hAnsi="Calibri Light" w:cs="Calibri Light"/>
                <w:b/>
                <w:strike/>
                <w:sz w:val="22"/>
                <w:szCs w:val="22"/>
              </w:rPr>
              <w:t>320 (LF)</w:t>
            </w:r>
            <w:r w:rsidR="00A760EF">
              <w:rPr>
                <w:rFonts w:ascii="Calibri Light" w:hAnsi="Calibri Light" w:cs="Calibri Light"/>
                <w:b/>
                <w:sz w:val="22"/>
                <w:szCs w:val="22"/>
              </w:rPr>
              <w:t>, 328/332 (JH)</w:t>
            </w:r>
          </w:p>
          <w:p w14:paraId="3E96255E" w14:textId="66212DF9"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84366">
              <w:rPr>
                <w:rFonts w:ascii="Calibri Light" w:hAnsi="Calibri Light" w:cs="Calibri Light"/>
                <w:b/>
                <w:sz w:val="22"/>
                <w:szCs w:val="22"/>
              </w:rPr>
              <w:t xml:space="preserve"> </w:t>
            </w:r>
            <w:r w:rsidR="00A760EF">
              <w:rPr>
                <w:rFonts w:ascii="Calibri Light" w:hAnsi="Calibri Light" w:cs="Calibri Light"/>
                <w:b/>
                <w:sz w:val="22"/>
                <w:szCs w:val="22"/>
              </w:rPr>
              <w:t>January</w:t>
            </w:r>
            <w:r w:rsidR="00A84366">
              <w:rPr>
                <w:rFonts w:ascii="Calibri Light" w:hAnsi="Calibri Light" w:cs="Calibri Light"/>
                <w:b/>
                <w:sz w:val="22"/>
                <w:szCs w:val="22"/>
              </w:rPr>
              <w:t xml:space="preserve">: </w:t>
            </w:r>
            <w:r w:rsidR="00832F0D">
              <w:rPr>
                <w:rFonts w:ascii="Calibri Light" w:hAnsi="Calibri Light" w:cs="Calibri Light"/>
                <w:b/>
                <w:sz w:val="22"/>
                <w:szCs w:val="22"/>
              </w:rPr>
              <w:t xml:space="preserve">MCML 202 (CL), </w:t>
            </w:r>
          </w:p>
          <w:p w14:paraId="19C06BD2" w14:textId="0AD20A5B"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A760EF">
              <w:rPr>
                <w:rFonts w:ascii="Calibri Light" w:hAnsi="Calibri Light" w:cs="Calibri Light"/>
                <w:b/>
                <w:sz w:val="22"/>
                <w:szCs w:val="22"/>
              </w:rPr>
              <w:t>February</w:t>
            </w:r>
            <w:r w:rsidR="00A84366">
              <w:rPr>
                <w:rFonts w:ascii="Calibri Light" w:hAnsi="Calibri Light" w:cs="Calibri Light"/>
                <w:b/>
                <w:sz w:val="22"/>
                <w:szCs w:val="22"/>
              </w:rPr>
              <w:t xml:space="preserve">: </w:t>
            </w:r>
            <w:r w:rsidR="00832F0D">
              <w:rPr>
                <w:rFonts w:ascii="Calibri Light" w:hAnsi="Calibri Light" w:cs="Calibri Light"/>
                <w:b/>
                <w:sz w:val="22"/>
                <w:szCs w:val="22"/>
              </w:rPr>
              <w:t xml:space="preserve">MCML </w:t>
            </w:r>
            <w:r w:rsidR="00A760EF">
              <w:rPr>
                <w:rFonts w:ascii="Calibri Light" w:hAnsi="Calibri Light" w:cs="Calibri Light"/>
                <w:b/>
                <w:sz w:val="22"/>
                <w:szCs w:val="22"/>
              </w:rPr>
              <w:t xml:space="preserve">214,218 (IC), </w:t>
            </w:r>
            <w:r w:rsidR="00832F0D">
              <w:rPr>
                <w:rFonts w:ascii="Calibri Light" w:hAnsi="Calibri Light" w:cs="Calibri Light"/>
                <w:b/>
                <w:sz w:val="22"/>
                <w:szCs w:val="22"/>
              </w:rPr>
              <w:t>192/194 (IC/LF/AJ)</w:t>
            </w:r>
            <w:r w:rsidR="00A760EF">
              <w:rPr>
                <w:rFonts w:ascii="Calibri Light" w:hAnsi="Calibri Light" w:cs="Calibri Light"/>
                <w:b/>
                <w:sz w:val="22"/>
                <w:szCs w:val="22"/>
              </w:rPr>
              <w:t>, Greenhouse and Totem (</w:t>
            </w:r>
            <w:proofErr w:type="gramStart"/>
            <w:r w:rsidR="00A760EF">
              <w:rPr>
                <w:rFonts w:ascii="Calibri Light" w:hAnsi="Calibri Light" w:cs="Calibri Light"/>
                <w:b/>
                <w:sz w:val="22"/>
                <w:szCs w:val="22"/>
              </w:rPr>
              <w:t>MB,TS</w:t>
            </w:r>
            <w:proofErr w:type="gramEnd"/>
            <w:r w:rsidR="00A760EF">
              <w:rPr>
                <w:rFonts w:ascii="Calibri Light" w:hAnsi="Calibri Light" w:cs="Calibri Light"/>
                <w:b/>
                <w:sz w:val="22"/>
                <w:szCs w:val="22"/>
              </w:rPr>
              <w:t>,AJ,LF,IC), Ext, Stairwells, General Interior (AJ/LF),</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ACB515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7D465F06" w:rsidR="00001A75" w:rsidRDefault="00457013" w:rsidP="00001A75">
            <w:pPr>
              <w:jc w:val="center"/>
              <w:rPr>
                <w:rFonts w:ascii="Calibri" w:hAnsi="Calibri" w:cs="Calibri"/>
                <w:sz w:val="22"/>
                <w:szCs w:val="22"/>
              </w:rPr>
            </w:pPr>
            <w:r>
              <w:rPr>
                <w:rFonts w:ascii="Calibri" w:hAnsi="Calibri" w:cs="Calibri"/>
                <w:sz w:val="22"/>
                <w:szCs w:val="22"/>
              </w:rPr>
              <w:t>Apr 30</w:t>
            </w:r>
            <w:r w:rsidR="00CF29E9">
              <w:rPr>
                <w:rFonts w:ascii="Calibri" w:hAnsi="Calibri" w:cs="Calibri"/>
                <w:sz w:val="22"/>
                <w:szCs w:val="22"/>
              </w:rPr>
              <w:t>, 202</w:t>
            </w:r>
            <w:r>
              <w:rPr>
                <w:rFonts w:ascii="Calibri" w:hAnsi="Calibri" w:cs="Calibri"/>
                <w:sz w:val="22"/>
                <w:szCs w:val="22"/>
              </w:rPr>
              <w:t>3</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56051348"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r w:rsidR="00457013">
              <w:rPr>
                <w:rFonts w:asciiTheme="minorHAnsi" w:hAnsiTheme="minorHAnsi" w:cstheme="minorHAnsi"/>
                <w:sz w:val="22"/>
                <w:lang w:eastAsia="ko-KR"/>
              </w:rPr>
              <w:t xml:space="preserve"> *combined*</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507543E3"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 xml:space="preserve">d some items are piled up high, posing falling hazard to occupant in the room. Review inventory of items in the </w:t>
            </w:r>
            <w:r>
              <w:rPr>
                <w:rFonts w:asciiTheme="minorHAnsi" w:hAnsiTheme="minorHAnsi" w:cstheme="minorHAnsi"/>
                <w:sz w:val="22"/>
                <w:lang w:eastAsia="ko-KR"/>
              </w:rPr>
              <w:lastRenderedPageBreak/>
              <w:t>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lastRenderedPageBreak/>
              <w:t>ZN/LF</w:t>
            </w:r>
          </w:p>
        </w:tc>
        <w:tc>
          <w:tcPr>
            <w:tcW w:w="1890" w:type="dxa"/>
            <w:vAlign w:val="center"/>
          </w:tcPr>
          <w:p w14:paraId="2CAAFF43" w14:textId="0B63DC80" w:rsidR="006114F1" w:rsidRDefault="00E85A19" w:rsidP="006114F1">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5678EB6F"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space and a maximum of 1 hr work in the space have been in placed as risk control measures. Put signage “Hoods not operational – please see Operations for training”.</w:t>
            </w:r>
            <w:r w:rsidR="009D7A29">
              <w:rPr>
                <w:rFonts w:asciiTheme="minorHAnsi" w:hAnsiTheme="minorHAnsi"/>
                <w:sz w:val="22"/>
              </w:rPr>
              <w:t xml:space="preserve"> Protocols have been put in place such that workers in the space will not be exposed to dusts. Andy J will follow up with building ops next month to see if the hoods can be operational.</w:t>
            </w:r>
            <w:r w:rsidR="00E85A19">
              <w:rPr>
                <w:rFonts w:asciiTheme="minorHAnsi" w:hAnsiTheme="minorHAnsi"/>
                <w:sz w:val="22"/>
              </w:rPr>
              <w:t xml:space="preserve"> The blower of the hood is broken and we are waiting for someone to come fix it.</w:t>
            </w:r>
            <w:r w:rsidR="00054740">
              <w:rPr>
                <w:rFonts w:asciiTheme="minorHAnsi" w:hAnsiTheme="minorHAnsi"/>
                <w:sz w:val="22"/>
              </w:rPr>
              <w:t xml:space="preserve"> AJ confirmed that UBC building operations ordered and received the new fan unit and will be coming to fix it in early February.</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20CE634D" w:rsidR="00D47584" w:rsidRDefault="00E85A19" w:rsidP="00D47584">
            <w:pPr>
              <w:jc w:val="center"/>
              <w:rPr>
                <w:rFonts w:ascii="Calibri" w:hAnsi="Calibri" w:cs="Calibri"/>
                <w:sz w:val="22"/>
                <w:szCs w:val="22"/>
              </w:rPr>
            </w:pPr>
            <w:r>
              <w:rPr>
                <w:rFonts w:ascii="Calibri" w:hAnsi="Calibri" w:cs="Calibri"/>
                <w:sz w:val="22"/>
                <w:szCs w:val="22"/>
              </w:rPr>
              <w:t>Feb 28</w:t>
            </w:r>
            <w:r w:rsidR="00D47584" w:rsidRPr="3DDF6BA1">
              <w:rPr>
                <w:rFonts w:ascii="Calibri" w:hAnsi="Calibri" w:cs="Calibri"/>
                <w:sz w:val="22"/>
                <w:szCs w:val="22"/>
              </w:rPr>
              <w:t xml:space="preserve">, </w:t>
            </w:r>
            <w:r w:rsidR="00D63EFE" w:rsidRPr="3DDF6BA1">
              <w:rPr>
                <w:rFonts w:ascii="Calibri" w:hAnsi="Calibri" w:cs="Calibri"/>
                <w:sz w:val="22"/>
                <w:szCs w:val="22"/>
              </w:rPr>
              <w:t>202</w:t>
            </w:r>
            <w:r>
              <w:rPr>
                <w:rFonts w:ascii="Calibri" w:hAnsi="Calibri" w:cs="Calibri"/>
                <w:sz w:val="22"/>
                <w:szCs w:val="22"/>
              </w:rPr>
              <w:t>3</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6CD01AC0"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r w:rsidR="009D7A29">
              <w:rPr>
                <w:rFonts w:asciiTheme="minorHAnsi" w:hAnsiTheme="minorHAnsi" w:cstheme="minorHAnsi"/>
                <w:color w:val="000000"/>
                <w:sz w:val="22"/>
                <w:szCs w:val="22"/>
              </w:rPr>
              <w:t xml:space="preserve"> LF has reached out to Juli Carrillo regarding who should be supervising the space. Some users are reviewing the documents.</w:t>
            </w:r>
            <w:r w:rsidR="00205557">
              <w:rPr>
                <w:rFonts w:asciiTheme="minorHAnsi" w:hAnsiTheme="minorHAnsi" w:cstheme="minorHAnsi"/>
                <w:color w:val="000000"/>
                <w:sz w:val="22"/>
                <w:szCs w:val="22"/>
              </w:rPr>
              <w:t xml:space="preserve"> Some maintenance protocols may be added, such as condensers, filters, etc. LF has added some details and it’s under review with AJ.</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619BEDD2" w:rsidR="00057EB4" w:rsidRDefault="00E85A19" w:rsidP="00057EB4">
            <w:pPr>
              <w:jc w:val="center"/>
              <w:rPr>
                <w:rFonts w:ascii="Calibri" w:hAnsi="Calibri" w:cs="Calibri"/>
                <w:sz w:val="22"/>
                <w:szCs w:val="22"/>
              </w:rPr>
            </w:pPr>
            <w:r>
              <w:rPr>
                <w:rFonts w:ascii="Calibri" w:hAnsi="Calibri" w:cs="Calibri"/>
                <w:sz w:val="22"/>
                <w:szCs w:val="22"/>
              </w:rPr>
              <w:t>Feb 28, 2023</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lastRenderedPageBreak/>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4AB47D74"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r w:rsidR="00AD0E70">
              <w:rPr>
                <w:rFonts w:asciiTheme="majorHAnsi" w:hAnsiTheme="majorHAnsi"/>
                <w:szCs w:val="20"/>
              </w:rPr>
              <w:t xml:space="preserve"> This will be postponed to December when first term ends.</w:t>
            </w:r>
            <w:r w:rsidR="00E85A19">
              <w:rPr>
                <w:rFonts w:asciiTheme="majorHAnsi" w:hAnsiTheme="majorHAnsi"/>
                <w:szCs w:val="20"/>
              </w:rPr>
              <w:t xml:space="preserve"> IC has submitted the solutions to HWIS and is waiting for approval to dispose of the chemicals.</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6FC4378C" w:rsidR="0048079D" w:rsidRDefault="00E85A19" w:rsidP="00057EB4">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39622316" w14:textId="07AE7E9E" w:rsidR="0048079D" w:rsidRDefault="00C637C4" w:rsidP="00057EB4">
            <w:pPr>
              <w:jc w:val="center"/>
              <w:rPr>
                <w:rFonts w:ascii="Calibri" w:hAnsi="Calibri" w:cs="Calibri"/>
                <w:sz w:val="22"/>
                <w:szCs w:val="22"/>
              </w:rPr>
            </w:pPr>
            <w:r>
              <w:rPr>
                <w:rFonts w:ascii="Calibri" w:hAnsi="Calibri" w:cs="Calibri"/>
                <w:sz w:val="22"/>
                <w:szCs w:val="22"/>
              </w:rPr>
              <w:t>IP</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7826B33C" w:rsidR="000E4A50" w:rsidRDefault="000E4A50" w:rsidP="3DDF6BA1">
            <w:pPr>
              <w:pStyle w:val="body"/>
              <w:rPr>
                <w:rFonts w:asciiTheme="majorHAnsi" w:hAnsiTheme="majorHAnsi"/>
              </w:rPr>
            </w:pPr>
            <w:r w:rsidRPr="3DDF6BA1">
              <w:rPr>
                <w:rFonts w:asciiTheme="majorHAnsi" w:hAnsiTheme="majorHAnsi"/>
              </w:rPr>
              <w:t xml:space="preserve">A big hole in the ceiling was covered with duct tape. It is located at the left corner of the room. Have it assessed prior to submitting a service request to get it </w:t>
            </w:r>
            <w:proofErr w:type="gramStart"/>
            <w:r w:rsidRPr="3DDF6BA1">
              <w:rPr>
                <w:rFonts w:asciiTheme="majorHAnsi" w:hAnsiTheme="majorHAnsi"/>
              </w:rPr>
              <w:t>fixed.</w:t>
            </w:r>
            <w:proofErr w:type="gramEnd"/>
            <w:r w:rsidR="00E661F1">
              <w:rPr>
                <w:rFonts w:asciiTheme="majorHAnsi" w:hAnsiTheme="majorHAnsi"/>
              </w:rPr>
              <w:t xml:space="preserve"> Consult with Andy.</w:t>
            </w:r>
            <w:r w:rsidR="00E85A19">
              <w:rPr>
                <w:rFonts w:asciiTheme="majorHAnsi" w:hAnsiTheme="majorHAnsi"/>
              </w:rPr>
              <w:t xml:space="preserve"> Service request has been submitted.</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0C269FDC" w:rsidR="000E4A50" w:rsidRDefault="00E85A19" w:rsidP="3DDF6BA1">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5972E21B" w:rsidR="000E4A50" w:rsidRDefault="00103FB5" w:rsidP="00057EB4">
            <w:pPr>
              <w:jc w:val="center"/>
              <w:rPr>
                <w:rFonts w:ascii="Calibri" w:hAnsi="Calibri" w:cs="Calibri"/>
                <w:sz w:val="22"/>
                <w:szCs w:val="22"/>
              </w:rPr>
            </w:pPr>
            <w:r>
              <w:rPr>
                <w:rFonts w:ascii="Calibri" w:hAnsi="Calibri" w:cs="Calibri"/>
                <w:sz w:val="22"/>
                <w:szCs w:val="22"/>
              </w:rPr>
              <w:t>IC/</w:t>
            </w:r>
            <w:r w:rsidR="000534E6">
              <w:rPr>
                <w:rFonts w:ascii="Calibri" w:hAnsi="Calibri" w:cs="Calibri"/>
                <w:sz w:val="22"/>
                <w:szCs w:val="22"/>
              </w:rPr>
              <w:t>LN</w:t>
            </w:r>
          </w:p>
        </w:tc>
        <w:tc>
          <w:tcPr>
            <w:tcW w:w="1890" w:type="dxa"/>
            <w:vAlign w:val="center"/>
          </w:tcPr>
          <w:p w14:paraId="5F38F759" w14:textId="4B407394" w:rsidR="000E4A50" w:rsidRDefault="000534E6" w:rsidP="00057EB4">
            <w:pPr>
              <w:jc w:val="center"/>
              <w:rPr>
                <w:rFonts w:ascii="Calibri" w:hAnsi="Calibri" w:cs="Calibri"/>
                <w:sz w:val="22"/>
                <w:szCs w:val="22"/>
              </w:rPr>
            </w:pPr>
            <w:r>
              <w:rPr>
                <w:rFonts w:ascii="Calibri" w:hAnsi="Calibri" w:cs="Calibri"/>
                <w:sz w:val="22"/>
                <w:szCs w:val="22"/>
              </w:rPr>
              <w:t>Dec 15</w:t>
            </w:r>
            <w:r w:rsidR="00103FB5">
              <w:rPr>
                <w:rFonts w:ascii="Calibri" w:hAnsi="Calibri" w:cs="Calibri"/>
                <w:sz w:val="22"/>
                <w:szCs w:val="22"/>
              </w:rPr>
              <w:t>, 2022</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03A948B5"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61B3744A" w:rsidR="00103FB5" w:rsidRDefault="00E661F1" w:rsidP="00057EB4">
            <w:pPr>
              <w:jc w:val="center"/>
              <w:rPr>
                <w:rFonts w:ascii="Calibri" w:hAnsi="Calibri" w:cs="Calibri"/>
                <w:sz w:val="22"/>
                <w:szCs w:val="22"/>
              </w:rPr>
            </w:pPr>
            <w:r>
              <w:rPr>
                <w:rFonts w:ascii="Calibri" w:hAnsi="Calibri" w:cs="Calibri"/>
                <w:sz w:val="22"/>
                <w:szCs w:val="22"/>
              </w:rPr>
              <w:t>Sept 30</w:t>
            </w:r>
            <w:r w:rsidR="00103FB5">
              <w:rPr>
                <w:rFonts w:ascii="Calibri" w:hAnsi="Calibri" w:cs="Calibri"/>
                <w:sz w:val="22"/>
                <w:szCs w:val="22"/>
              </w:rPr>
              <w:t>, 2022</w:t>
            </w:r>
          </w:p>
        </w:tc>
        <w:tc>
          <w:tcPr>
            <w:tcW w:w="990" w:type="dxa"/>
            <w:vAlign w:val="center"/>
          </w:tcPr>
          <w:p w14:paraId="29D483B8" w14:textId="04801762" w:rsidR="00103FB5" w:rsidRDefault="00B03C82" w:rsidP="000E4A50">
            <w:pPr>
              <w:jc w:val="center"/>
              <w:rPr>
                <w:rFonts w:ascii="Calibri" w:hAnsi="Calibri" w:cs="Calibri"/>
                <w:sz w:val="22"/>
                <w:szCs w:val="22"/>
              </w:rPr>
            </w:pPr>
            <w:r>
              <w:rPr>
                <w:rFonts w:ascii="Calibri" w:hAnsi="Calibri" w:cs="Calibri"/>
                <w:sz w:val="22"/>
                <w:szCs w:val="22"/>
              </w:rPr>
              <w:t>IP</w:t>
            </w:r>
          </w:p>
        </w:tc>
      </w:tr>
      <w:tr w:rsidR="0050164B" w:rsidRPr="0000263B" w14:paraId="56111FFC" w14:textId="77777777" w:rsidTr="3DDF6BA1">
        <w:trPr>
          <w:gridAfter w:val="1"/>
          <w:wAfter w:w="29" w:type="dxa"/>
          <w:trHeight w:val="305"/>
          <w:jc w:val="center"/>
        </w:trPr>
        <w:tc>
          <w:tcPr>
            <w:tcW w:w="1705" w:type="dxa"/>
            <w:vAlign w:val="center"/>
          </w:tcPr>
          <w:p w14:paraId="542A40BD"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136C</w:t>
            </w:r>
          </w:p>
          <w:p w14:paraId="6D940ACD" w14:textId="27B584D4" w:rsidR="0050164B" w:rsidRDefault="0050164B" w:rsidP="00057EB4">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636F392E" w14:textId="79B5915A"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CF18A54" w14:textId="316AFD21" w:rsidR="0050164B" w:rsidRDefault="0050164B" w:rsidP="0048079D">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w:t>
            </w:r>
            <w:r w:rsidR="00E661F1">
              <w:rPr>
                <w:rFonts w:asciiTheme="majorHAnsi" w:hAnsiTheme="majorHAnsi"/>
                <w:szCs w:val="20"/>
              </w:rPr>
              <w:t xml:space="preserve"> LF will email ZN to initiate work.</w:t>
            </w:r>
          </w:p>
        </w:tc>
        <w:tc>
          <w:tcPr>
            <w:tcW w:w="990" w:type="dxa"/>
            <w:vAlign w:val="center"/>
          </w:tcPr>
          <w:p w14:paraId="19549295" w14:textId="72D0C2D1" w:rsidR="0050164B" w:rsidRDefault="0050164B" w:rsidP="00057EB4">
            <w:pPr>
              <w:jc w:val="center"/>
              <w:rPr>
                <w:rFonts w:ascii="Calibri" w:hAnsi="Calibri" w:cs="Calibri"/>
                <w:sz w:val="22"/>
                <w:szCs w:val="22"/>
              </w:rPr>
            </w:pPr>
            <w:r>
              <w:rPr>
                <w:rFonts w:ascii="Calibri" w:hAnsi="Calibri" w:cs="Calibri"/>
                <w:sz w:val="22"/>
                <w:szCs w:val="22"/>
              </w:rPr>
              <w:t>ZN/LF</w:t>
            </w:r>
          </w:p>
        </w:tc>
        <w:tc>
          <w:tcPr>
            <w:tcW w:w="1890" w:type="dxa"/>
            <w:vAlign w:val="center"/>
          </w:tcPr>
          <w:p w14:paraId="5C881E57" w14:textId="0BBF64ED" w:rsidR="0050164B" w:rsidRDefault="00E85A19" w:rsidP="00057EB4">
            <w:pPr>
              <w:jc w:val="center"/>
              <w:rPr>
                <w:rFonts w:ascii="Calibri" w:hAnsi="Calibri" w:cs="Calibri"/>
                <w:sz w:val="22"/>
                <w:szCs w:val="22"/>
              </w:rPr>
            </w:pPr>
            <w:r>
              <w:rPr>
                <w:rFonts w:ascii="Calibri" w:hAnsi="Calibri" w:cs="Calibri"/>
                <w:sz w:val="22"/>
                <w:szCs w:val="22"/>
              </w:rPr>
              <w:t>Apr 30, 2023</w:t>
            </w:r>
          </w:p>
        </w:tc>
        <w:tc>
          <w:tcPr>
            <w:tcW w:w="990" w:type="dxa"/>
            <w:vAlign w:val="center"/>
          </w:tcPr>
          <w:p w14:paraId="6D00E2FE" w14:textId="3A80AC83" w:rsidR="0050164B" w:rsidRDefault="000C7D53" w:rsidP="000E4A50">
            <w:pPr>
              <w:jc w:val="center"/>
              <w:rPr>
                <w:rFonts w:ascii="Calibri" w:hAnsi="Calibri" w:cs="Calibri"/>
                <w:sz w:val="22"/>
                <w:szCs w:val="22"/>
              </w:rPr>
            </w:pPr>
            <w:r>
              <w:rPr>
                <w:rFonts w:ascii="Calibri" w:hAnsi="Calibri" w:cs="Calibri"/>
                <w:sz w:val="22"/>
                <w:szCs w:val="22"/>
              </w:rPr>
              <w:t>IP</w:t>
            </w:r>
          </w:p>
        </w:tc>
      </w:tr>
      <w:tr w:rsidR="00ED6FF1" w:rsidRPr="0000263B" w14:paraId="34C01A46" w14:textId="77777777" w:rsidTr="3DDF6BA1">
        <w:trPr>
          <w:gridAfter w:val="1"/>
          <w:wAfter w:w="29" w:type="dxa"/>
          <w:trHeight w:val="305"/>
          <w:jc w:val="center"/>
        </w:trPr>
        <w:tc>
          <w:tcPr>
            <w:tcW w:w="1705" w:type="dxa"/>
            <w:vAlign w:val="center"/>
          </w:tcPr>
          <w:p w14:paraId="73391A2C"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09E82738" w14:textId="4A0F0CAC" w:rsidR="00ED6FF1" w:rsidRDefault="00ED6FF1" w:rsidP="00ED6FF1">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2A3553C1" w14:textId="3E660DEF"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5ADAE6BB" w14:textId="13ECBB31" w:rsidR="00ED6FF1" w:rsidRDefault="00ED6FF1" w:rsidP="0098393B">
            <w:pPr>
              <w:pStyle w:val="body"/>
              <w:rPr>
                <w:rFonts w:asciiTheme="majorHAnsi" w:hAnsiTheme="majorHAnsi"/>
                <w:szCs w:val="20"/>
              </w:rPr>
            </w:pPr>
            <w:r>
              <w:rPr>
                <w:rFonts w:asciiTheme="majorHAnsi" w:hAnsiTheme="majorHAnsi"/>
                <w:szCs w:val="20"/>
              </w:rPr>
              <w:t>Fire drill has been postponed due to the many projects occurring in the MCML building. A fire drill will be scheduled in early 2023.</w:t>
            </w:r>
            <w:r w:rsidR="00054740">
              <w:rPr>
                <w:rFonts w:asciiTheme="majorHAnsi" w:hAnsiTheme="majorHAnsi"/>
                <w:szCs w:val="20"/>
              </w:rPr>
              <w:t xml:space="preserve"> After discussion, AJ suggests it will be best to schedule for end of term 2 near end of April. We’ll still need to seek for new floor wardens.</w:t>
            </w:r>
          </w:p>
        </w:tc>
        <w:tc>
          <w:tcPr>
            <w:tcW w:w="990" w:type="dxa"/>
            <w:vAlign w:val="center"/>
          </w:tcPr>
          <w:p w14:paraId="1AD2890D" w14:textId="10F2FB6D" w:rsidR="00ED6FF1" w:rsidRDefault="00ED6FF1"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19E06788" w14:textId="378100A4" w:rsidR="00ED6FF1" w:rsidRDefault="00ED6FF1" w:rsidP="0098393B">
            <w:pPr>
              <w:jc w:val="center"/>
              <w:rPr>
                <w:rFonts w:ascii="Calibri" w:hAnsi="Calibri" w:cs="Calibri"/>
                <w:sz w:val="22"/>
                <w:szCs w:val="22"/>
              </w:rPr>
            </w:pPr>
            <w:r>
              <w:rPr>
                <w:rFonts w:ascii="Calibri" w:hAnsi="Calibri" w:cs="Calibri"/>
                <w:sz w:val="22"/>
                <w:szCs w:val="22"/>
              </w:rPr>
              <w:t>Feb 28, 2023</w:t>
            </w:r>
          </w:p>
        </w:tc>
        <w:tc>
          <w:tcPr>
            <w:tcW w:w="990" w:type="dxa"/>
            <w:vAlign w:val="center"/>
          </w:tcPr>
          <w:p w14:paraId="50F07B89" w14:textId="30C2EA32"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980FE3C" w14:textId="77777777" w:rsidTr="3DDF6BA1">
        <w:trPr>
          <w:gridAfter w:val="1"/>
          <w:wAfter w:w="29" w:type="dxa"/>
          <w:trHeight w:val="305"/>
          <w:jc w:val="center"/>
        </w:trPr>
        <w:tc>
          <w:tcPr>
            <w:tcW w:w="1705" w:type="dxa"/>
            <w:vAlign w:val="center"/>
          </w:tcPr>
          <w:p w14:paraId="57D5E885"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31D2B80C" w14:textId="6753A803" w:rsidR="00ED6FF1" w:rsidRDefault="00ED6FF1" w:rsidP="00ED6FF1">
            <w:pPr>
              <w:jc w:val="center"/>
              <w:rPr>
                <w:rFonts w:ascii="Calibri" w:eastAsia="Calibri" w:hAnsi="Calibri"/>
                <w:sz w:val="22"/>
                <w:szCs w:val="22"/>
              </w:rPr>
            </w:pPr>
            <w:r>
              <w:rPr>
                <w:rFonts w:ascii="Calibri" w:eastAsia="Calibri" w:hAnsi="Calibri"/>
                <w:sz w:val="22"/>
                <w:szCs w:val="22"/>
              </w:rPr>
              <w:t>A-12</w:t>
            </w:r>
          </w:p>
        </w:tc>
        <w:tc>
          <w:tcPr>
            <w:tcW w:w="900" w:type="dxa"/>
            <w:vAlign w:val="center"/>
          </w:tcPr>
          <w:p w14:paraId="7BEB7FD8" w14:textId="31853D99"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1494795B" w14:textId="708FCE1D" w:rsidR="00ED6FF1" w:rsidRDefault="00ED6FF1" w:rsidP="0098393B">
            <w:pPr>
              <w:pStyle w:val="body"/>
              <w:rPr>
                <w:rFonts w:asciiTheme="majorHAnsi" w:hAnsiTheme="majorHAnsi"/>
                <w:szCs w:val="20"/>
              </w:rPr>
            </w:pPr>
            <w:r>
              <w:rPr>
                <w:rFonts w:asciiTheme="majorHAnsi" w:hAnsiTheme="majorHAnsi"/>
                <w:szCs w:val="20"/>
              </w:rPr>
              <w:t>Food safe concerns in facility due to general tidiness and sanitation practice. Dirty dishes were observed scattered over the place and knife was seen left on the counter unattended. Open food packaging was left out in unlocked facility overnight. It is recommended that the Agora Café review food safe practice to ensure daily clean-up is performed at the facility with the proper use of sanitizer. Food ingredients and materials should be locked in facilities to avoid chances of contamination and tampering by public.</w:t>
            </w:r>
          </w:p>
        </w:tc>
        <w:tc>
          <w:tcPr>
            <w:tcW w:w="990" w:type="dxa"/>
            <w:vAlign w:val="center"/>
          </w:tcPr>
          <w:p w14:paraId="1F006384" w14:textId="2300B5F3" w:rsidR="00ED6FF1" w:rsidRDefault="00ED6FF1" w:rsidP="0098393B">
            <w:pPr>
              <w:jc w:val="center"/>
              <w:rPr>
                <w:rFonts w:ascii="Calibri" w:hAnsi="Calibri" w:cs="Calibri"/>
                <w:sz w:val="22"/>
                <w:szCs w:val="22"/>
              </w:rPr>
            </w:pPr>
            <w:r>
              <w:rPr>
                <w:rFonts w:ascii="Calibri" w:hAnsi="Calibri" w:cs="Calibri"/>
                <w:sz w:val="22"/>
                <w:szCs w:val="22"/>
              </w:rPr>
              <w:t>Agora</w:t>
            </w:r>
            <w:r w:rsidR="00E85A19">
              <w:rPr>
                <w:rFonts w:ascii="Calibri" w:hAnsi="Calibri" w:cs="Calibri"/>
                <w:sz w:val="22"/>
                <w:szCs w:val="22"/>
              </w:rPr>
              <w:t>/AJ</w:t>
            </w:r>
          </w:p>
        </w:tc>
        <w:tc>
          <w:tcPr>
            <w:tcW w:w="1890" w:type="dxa"/>
            <w:vAlign w:val="center"/>
          </w:tcPr>
          <w:p w14:paraId="6CF66F0E" w14:textId="5F91BC8A" w:rsidR="00ED6FF1" w:rsidRDefault="00E85A19" w:rsidP="0098393B">
            <w:pPr>
              <w:jc w:val="center"/>
              <w:rPr>
                <w:rFonts w:ascii="Calibri" w:hAnsi="Calibri" w:cs="Calibri"/>
                <w:sz w:val="22"/>
                <w:szCs w:val="22"/>
              </w:rPr>
            </w:pPr>
            <w:r>
              <w:rPr>
                <w:rFonts w:ascii="Calibri" w:hAnsi="Calibri" w:cs="Calibri"/>
                <w:sz w:val="22"/>
                <w:szCs w:val="22"/>
              </w:rPr>
              <w:t>Jan 31</w:t>
            </w:r>
            <w:r w:rsidR="00ED6FF1">
              <w:rPr>
                <w:rFonts w:ascii="Calibri" w:hAnsi="Calibri" w:cs="Calibri"/>
                <w:sz w:val="22"/>
                <w:szCs w:val="22"/>
              </w:rPr>
              <w:t>, 202</w:t>
            </w:r>
            <w:r>
              <w:rPr>
                <w:rFonts w:ascii="Calibri" w:hAnsi="Calibri" w:cs="Calibri"/>
                <w:sz w:val="22"/>
                <w:szCs w:val="22"/>
              </w:rPr>
              <w:t>3</w:t>
            </w:r>
          </w:p>
        </w:tc>
        <w:tc>
          <w:tcPr>
            <w:tcW w:w="990" w:type="dxa"/>
            <w:vAlign w:val="center"/>
          </w:tcPr>
          <w:p w14:paraId="450F5D74" w14:textId="4764BAFA" w:rsidR="00ED6FF1" w:rsidRDefault="007E1155" w:rsidP="0098393B">
            <w:pPr>
              <w:jc w:val="center"/>
              <w:rPr>
                <w:rFonts w:ascii="Calibri" w:hAnsi="Calibri" w:cs="Calibri"/>
                <w:sz w:val="22"/>
                <w:szCs w:val="22"/>
              </w:rPr>
            </w:pPr>
            <w:r>
              <w:rPr>
                <w:rFonts w:ascii="Calibri" w:hAnsi="Calibri" w:cs="Calibri"/>
                <w:sz w:val="22"/>
                <w:szCs w:val="22"/>
              </w:rPr>
              <w:t>IP</w:t>
            </w:r>
          </w:p>
        </w:tc>
      </w:tr>
      <w:tr w:rsidR="00ED6FF1" w:rsidRPr="0000263B" w14:paraId="74A56951" w14:textId="77777777" w:rsidTr="3DDF6BA1">
        <w:trPr>
          <w:gridAfter w:val="1"/>
          <w:wAfter w:w="29" w:type="dxa"/>
          <w:trHeight w:val="305"/>
          <w:jc w:val="center"/>
        </w:trPr>
        <w:tc>
          <w:tcPr>
            <w:tcW w:w="1705" w:type="dxa"/>
            <w:vAlign w:val="center"/>
          </w:tcPr>
          <w:p w14:paraId="2822EB9C" w14:textId="77777777" w:rsidR="00ED6FF1" w:rsidRDefault="00765142" w:rsidP="00ED6FF1">
            <w:pPr>
              <w:jc w:val="center"/>
              <w:rPr>
                <w:rFonts w:ascii="Calibri" w:eastAsia="Calibri" w:hAnsi="Calibri"/>
                <w:sz w:val="22"/>
                <w:szCs w:val="22"/>
              </w:rPr>
            </w:pPr>
            <w:r>
              <w:rPr>
                <w:rFonts w:ascii="Calibri" w:eastAsia="Calibri" w:hAnsi="Calibri"/>
                <w:sz w:val="22"/>
                <w:szCs w:val="22"/>
              </w:rPr>
              <w:t>MCML 56</w:t>
            </w:r>
          </w:p>
          <w:p w14:paraId="6DFB0A7D" w14:textId="23824147" w:rsidR="00765142" w:rsidRDefault="00765142" w:rsidP="00ED6FF1">
            <w:pPr>
              <w:jc w:val="center"/>
              <w:rPr>
                <w:rFonts w:ascii="Calibri" w:eastAsia="Calibri" w:hAnsi="Calibri"/>
                <w:sz w:val="22"/>
                <w:szCs w:val="22"/>
              </w:rPr>
            </w:pPr>
            <w:r>
              <w:rPr>
                <w:rFonts w:ascii="Calibri" w:eastAsia="Calibri" w:hAnsi="Calibri"/>
                <w:sz w:val="22"/>
                <w:szCs w:val="22"/>
              </w:rPr>
              <w:t>H-4</w:t>
            </w:r>
          </w:p>
        </w:tc>
        <w:tc>
          <w:tcPr>
            <w:tcW w:w="900" w:type="dxa"/>
            <w:vAlign w:val="center"/>
          </w:tcPr>
          <w:p w14:paraId="52CE44CF" w14:textId="570EF52B" w:rsidR="00ED6FF1" w:rsidRDefault="00765142"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4E32AC83" w14:textId="74FC885D" w:rsidR="00ED6FF1" w:rsidRDefault="00765142" w:rsidP="0098393B">
            <w:pPr>
              <w:pStyle w:val="body"/>
              <w:rPr>
                <w:rFonts w:asciiTheme="majorHAnsi" w:hAnsiTheme="majorHAnsi"/>
                <w:szCs w:val="20"/>
              </w:rPr>
            </w:pPr>
            <w:r>
              <w:rPr>
                <w:rFonts w:asciiTheme="majorHAnsi" w:hAnsiTheme="majorHAnsi"/>
                <w:szCs w:val="20"/>
              </w:rPr>
              <w:t>One panel of cage #6 can no longer be closed properly as stacked boxes are tilting and pushing against the panel. Heavy boxes need to be re-positioned to alleviate pressure against the panel. Fix the cage panel so it can be closed.</w:t>
            </w:r>
          </w:p>
        </w:tc>
        <w:tc>
          <w:tcPr>
            <w:tcW w:w="990" w:type="dxa"/>
            <w:vAlign w:val="center"/>
          </w:tcPr>
          <w:p w14:paraId="09110C56" w14:textId="32198537" w:rsidR="00ED6FF1" w:rsidRDefault="00765142"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6E13048C" w14:textId="70257500" w:rsidR="00ED6FF1" w:rsidRDefault="00765142" w:rsidP="0098393B">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6AA26FBC" w14:textId="38B1B973" w:rsidR="00765142" w:rsidRDefault="007E1155" w:rsidP="00765142">
            <w:pPr>
              <w:jc w:val="center"/>
              <w:rPr>
                <w:rFonts w:ascii="Calibri" w:hAnsi="Calibri" w:cs="Calibri"/>
                <w:sz w:val="22"/>
                <w:szCs w:val="22"/>
              </w:rPr>
            </w:pPr>
            <w:r>
              <w:rPr>
                <w:rFonts w:ascii="Calibri" w:hAnsi="Calibri" w:cs="Calibri"/>
                <w:sz w:val="22"/>
                <w:szCs w:val="22"/>
              </w:rPr>
              <w:t>IP</w:t>
            </w:r>
          </w:p>
        </w:tc>
      </w:tr>
      <w:tr w:rsidR="00765142" w:rsidRPr="0000263B" w14:paraId="6BD0B1E6" w14:textId="77777777" w:rsidTr="3DDF6BA1">
        <w:trPr>
          <w:gridAfter w:val="1"/>
          <w:wAfter w:w="29" w:type="dxa"/>
          <w:trHeight w:val="305"/>
          <w:jc w:val="center"/>
        </w:trPr>
        <w:tc>
          <w:tcPr>
            <w:tcW w:w="1705" w:type="dxa"/>
            <w:vAlign w:val="center"/>
          </w:tcPr>
          <w:p w14:paraId="62989FCF" w14:textId="77777777" w:rsidR="00765142" w:rsidRDefault="00765142" w:rsidP="00ED6FF1">
            <w:pPr>
              <w:jc w:val="center"/>
              <w:rPr>
                <w:rFonts w:ascii="Calibri" w:eastAsia="Calibri" w:hAnsi="Calibri"/>
                <w:sz w:val="22"/>
                <w:szCs w:val="22"/>
              </w:rPr>
            </w:pPr>
            <w:r>
              <w:rPr>
                <w:rFonts w:ascii="Calibri" w:eastAsia="Calibri" w:hAnsi="Calibri"/>
                <w:sz w:val="22"/>
                <w:szCs w:val="22"/>
              </w:rPr>
              <w:lastRenderedPageBreak/>
              <w:t>MCML 56</w:t>
            </w:r>
          </w:p>
          <w:p w14:paraId="651CE045" w14:textId="0DAE2268" w:rsidR="00765142" w:rsidRDefault="00765142" w:rsidP="00ED6FF1">
            <w:pPr>
              <w:jc w:val="center"/>
              <w:rPr>
                <w:rFonts w:ascii="Calibri" w:eastAsia="Calibri" w:hAnsi="Calibri"/>
                <w:sz w:val="22"/>
                <w:szCs w:val="22"/>
              </w:rPr>
            </w:pPr>
            <w:r>
              <w:rPr>
                <w:rFonts w:ascii="Calibri" w:eastAsia="Calibri" w:hAnsi="Calibri"/>
                <w:sz w:val="22"/>
                <w:szCs w:val="22"/>
              </w:rPr>
              <w:t>H-20</w:t>
            </w:r>
          </w:p>
        </w:tc>
        <w:tc>
          <w:tcPr>
            <w:tcW w:w="900" w:type="dxa"/>
            <w:vAlign w:val="center"/>
          </w:tcPr>
          <w:p w14:paraId="1FD4B1A7" w14:textId="6C6AB40A"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3DB00D70" w14:textId="463B5193" w:rsidR="00765142" w:rsidRDefault="00765142" w:rsidP="0098393B">
            <w:pPr>
              <w:pStyle w:val="body"/>
              <w:rPr>
                <w:rFonts w:asciiTheme="majorHAnsi" w:hAnsiTheme="majorHAnsi"/>
                <w:szCs w:val="20"/>
              </w:rPr>
            </w:pPr>
            <w:r>
              <w:rPr>
                <w:rFonts w:asciiTheme="majorHAnsi" w:hAnsiTheme="majorHAnsi"/>
                <w:szCs w:val="20"/>
              </w:rPr>
              <w:t>There are increasing clutters of materials outside of the cages. Users of cages should be advised to keep materials in the cages but not in the general access area in the room.</w:t>
            </w:r>
            <w:r w:rsidR="00820320">
              <w:rPr>
                <w:rFonts w:asciiTheme="majorHAnsi" w:hAnsiTheme="majorHAnsi"/>
                <w:szCs w:val="20"/>
              </w:rPr>
              <w:t xml:space="preserve"> IC to email PRSSS and other groups that have materials stored outside of assigned cages.</w:t>
            </w:r>
          </w:p>
        </w:tc>
        <w:tc>
          <w:tcPr>
            <w:tcW w:w="990" w:type="dxa"/>
            <w:vAlign w:val="center"/>
          </w:tcPr>
          <w:p w14:paraId="26005D40" w14:textId="6633CBA7" w:rsidR="00765142" w:rsidRDefault="00765142" w:rsidP="0098393B">
            <w:pPr>
              <w:jc w:val="center"/>
              <w:rPr>
                <w:rFonts w:ascii="Calibri" w:hAnsi="Calibri" w:cs="Calibri"/>
                <w:sz w:val="22"/>
                <w:szCs w:val="22"/>
              </w:rPr>
            </w:pPr>
            <w:r>
              <w:rPr>
                <w:rFonts w:ascii="Calibri" w:hAnsi="Calibri" w:cs="Calibri"/>
                <w:sz w:val="22"/>
                <w:szCs w:val="22"/>
              </w:rPr>
              <w:t>LFS operations</w:t>
            </w:r>
          </w:p>
        </w:tc>
        <w:tc>
          <w:tcPr>
            <w:tcW w:w="1890" w:type="dxa"/>
            <w:vAlign w:val="center"/>
          </w:tcPr>
          <w:p w14:paraId="770638BD" w14:textId="7E9EDE7D" w:rsidR="00765142" w:rsidRDefault="00E85A19" w:rsidP="0098393B">
            <w:pPr>
              <w:jc w:val="center"/>
              <w:rPr>
                <w:rFonts w:ascii="Calibri" w:hAnsi="Calibri" w:cs="Calibri"/>
                <w:sz w:val="22"/>
                <w:szCs w:val="22"/>
              </w:rPr>
            </w:pPr>
            <w:r>
              <w:rPr>
                <w:rFonts w:ascii="Calibri" w:hAnsi="Calibri" w:cs="Calibri"/>
                <w:sz w:val="22"/>
                <w:szCs w:val="22"/>
              </w:rPr>
              <w:t>Jan 31, 2023</w:t>
            </w:r>
          </w:p>
        </w:tc>
        <w:tc>
          <w:tcPr>
            <w:tcW w:w="990" w:type="dxa"/>
            <w:vAlign w:val="center"/>
          </w:tcPr>
          <w:p w14:paraId="44BB985B" w14:textId="31F4FFAF" w:rsidR="00765142" w:rsidRDefault="007E1155" w:rsidP="00765142">
            <w:pPr>
              <w:jc w:val="center"/>
              <w:rPr>
                <w:rFonts w:ascii="Calibri" w:hAnsi="Calibri" w:cs="Calibri"/>
                <w:sz w:val="22"/>
                <w:szCs w:val="22"/>
              </w:rPr>
            </w:pPr>
            <w:r>
              <w:rPr>
                <w:rFonts w:ascii="Calibri" w:hAnsi="Calibri" w:cs="Calibri"/>
                <w:sz w:val="22"/>
                <w:szCs w:val="22"/>
              </w:rPr>
              <w:t>IP</w:t>
            </w:r>
          </w:p>
        </w:tc>
      </w:tr>
      <w:tr w:rsidR="00F0629E" w:rsidRPr="0000263B" w14:paraId="230B0B40" w14:textId="77777777" w:rsidTr="3DDF6BA1">
        <w:trPr>
          <w:gridAfter w:val="1"/>
          <w:wAfter w:w="29" w:type="dxa"/>
          <w:trHeight w:val="305"/>
          <w:jc w:val="center"/>
        </w:trPr>
        <w:tc>
          <w:tcPr>
            <w:tcW w:w="1705" w:type="dxa"/>
            <w:vAlign w:val="center"/>
          </w:tcPr>
          <w:p w14:paraId="783B24AA" w14:textId="77777777" w:rsidR="00F0629E" w:rsidRDefault="00F0629E" w:rsidP="00F0629E">
            <w:pPr>
              <w:jc w:val="center"/>
              <w:rPr>
                <w:rFonts w:ascii="Calibri" w:eastAsia="Calibri" w:hAnsi="Calibri"/>
                <w:sz w:val="22"/>
                <w:szCs w:val="22"/>
              </w:rPr>
            </w:pPr>
            <w:r>
              <w:rPr>
                <w:rFonts w:ascii="Calibri" w:eastAsia="Calibri" w:hAnsi="Calibri"/>
                <w:sz w:val="22"/>
                <w:szCs w:val="22"/>
              </w:rPr>
              <w:t>MCML 180C</w:t>
            </w:r>
          </w:p>
          <w:p w14:paraId="5CA62D61" w14:textId="297E07DE" w:rsidR="00F0629E" w:rsidRDefault="00F0629E" w:rsidP="00F0629E">
            <w:pPr>
              <w:jc w:val="center"/>
              <w:rPr>
                <w:rFonts w:ascii="Calibri" w:eastAsia="Calibri" w:hAnsi="Calibri"/>
                <w:sz w:val="22"/>
                <w:szCs w:val="22"/>
              </w:rPr>
            </w:pPr>
            <w:r>
              <w:rPr>
                <w:rFonts w:ascii="Calibri" w:eastAsia="Calibri" w:hAnsi="Calibri"/>
                <w:sz w:val="22"/>
                <w:szCs w:val="22"/>
              </w:rPr>
              <w:t>H-15</w:t>
            </w:r>
          </w:p>
        </w:tc>
        <w:tc>
          <w:tcPr>
            <w:tcW w:w="900" w:type="dxa"/>
            <w:vAlign w:val="center"/>
          </w:tcPr>
          <w:p w14:paraId="6E27DC72" w14:textId="65D9785B" w:rsidR="00F0629E" w:rsidRDefault="00F0629E" w:rsidP="00F0629E">
            <w:pPr>
              <w:jc w:val="center"/>
              <w:rPr>
                <w:rFonts w:ascii="Calibri" w:hAnsi="Calibri" w:cs="Calibri"/>
                <w:sz w:val="22"/>
                <w:szCs w:val="22"/>
              </w:rPr>
            </w:pPr>
            <w:r>
              <w:rPr>
                <w:rFonts w:ascii="Calibri" w:hAnsi="Calibri" w:cs="Calibri"/>
                <w:sz w:val="22"/>
                <w:szCs w:val="22"/>
              </w:rPr>
              <w:t>C</w:t>
            </w:r>
          </w:p>
        </w:tc>
        <w:tc>
          <w:tcPr>
            <w:tcW w:w="6570" w:type="dxa"/>
            <w:vAlign w:val="center"/>
          </w:tcPr>
          <w:p w14:paraId="0A40E513" w14:textId="4D086CA8" w:rsidR="00F0629E" w:rsidRDefault="00F0629E" w:rsidP="00F0629E">
            <w:pPr>
              <w:pStyle w:val="body"/>
              <w:rPr>
                <w:rFonts w:asciiTheme="majorHAnsi" w:hAnsiTheme="majorHAnsi"/>
                <w:szCs w:val="20"/>
              </w:rPr>
            </w:pPr>
            <w:r>
              <w:rPr>
                <w:rFonts w:asciiTheme="majorHAnsi" w:hAnsiTheme="majorHAnsi"/>
                <w:szCs w:val="20"/>
              </w:rPr>
              <w:t>Lack of ergonomic resources in space. Post some ergonomic posters in the space.</w:t>
            </w:r>
            <w:r w:rsidR="00E85A19">
              <w:rPr>
                <w:rFonts w:asciiTheme="majorHAnsi" w:hAnsiTheme="majorHAnsi"/>
                <w:szCs w:val="20"/>
              </w:rPr>
              <w:t xml:space="preserve"> </w:t>
            </w:r>
            <w:r w:rsidR="00054740">
              <w:rPr>
                <w:rFonts w:asciiTheme="majorHAnsi" w:hAnsiTheme="majorHAnsi"/>
                <w:szCs w:val="20"/>
              </w:rPr>
              <w:t>Complete.</w:t>
            </w:r>
          </w:p>
        </w:tc>
        <w:tc>
          <w:tcPr>
            <w:tcW w:w="990" w:type="dxa"/>
            <w:vAlign w:val="center"/>
          </w:tcPr>
          <w:p w14:paraId="76A0AD7E" w14:textId="70680365" w:rsidR="00F0629E" w:rsidRDefault="00F0629E" w:rsidP="00F0629E">
            <w:pPr>
              <w:jc w:val="center"/>
              <w:rPr>
                <w:rFonts w:ascii="Calibri" w:hAnsi="Calibri" w:cs="Calibri"/>
                <w:sz w:val="22"/>
                <w:szCs w:val="22"/>
              </w:rPr>
            </w:pPr>
            <w:r>
              <w:rPr>
                <w:rFonts w:ascii="Calibri" w:hAnsi="Calibri" w:cs="Calibri"/>
                <w:sz w:val="22"/>
                <w:szCs w:val="22"/>
              </w:rPr>
              <w:t>IC</w:t>
            </w:r>
          </w:p>
        </w:tc>
        <w:tc>
          <w:tcPr>
            <w:tcW w:w="1890" w:type="dxa"/>
            <w:vAlign w:val="center"/>
          </w:tcPr>
          <w:p w14:paraId="0D2C9F55" w14:textId="100544E2" w:rsidR="00F0629E" w:rsidRDefault="00054740" w:rsidP="00F0629E">
            <w:pPr>
              <w:jc w:val="center"/>
              <w:rPr>
                <w:rFonts w:ascii="Calibri" w:hAnsi="Calibri" w:cs="Calibri"/>
                <w:sz w:val="22"/>
                <w:szCs w:val="22"/>
              </w:rPr>
            </w:pPr>
            <w:r>
              <w:rPr>
                <w:rFonts w:ascii="Calibri" w:hAnsi="Calibri" w:cs="Calibri"/>
                <w:sz w:val="22"/>
                <w:szCs w:val="22"/>
              </w:rPr>
              <w:t>Jan 20, 2023</w:t>
            </w:r>
          </w:p>
        </w:tc>
        <w:tc>
          <w:tcPr>
            <w:tcW w:w="990" w:type="dxa"/>
            <w:vAlign w:val="center"/>
          </w:tcPr>
          <w:p w14:paraId="03E92A5E" w14:textId="767EC22B" w:rsidR="00F0629E" w:rsidRDefault="00054740" w:rsidP="00F0629E">
            <w:pPr>
              <w:jc w:val="center"/>
              <w:rPr>
                <w:rFonts w:ascii="Calibri" w:hAnsi="Calibri" w:cs="Calibri"/>
                <w:sz w:val="22"/>
                <w:szCs w:val="22"/>
              </w:rPr>
            </w:pPr>
            <w:r>
              <w:rPr>
                <w:rFonts w:ascii="Calibri" w:hAnsi="Calibri" w:cs="Calibri"/>
                <w:sz w:val="22"/>
                <w:szCs w:val="22"/>
              </w:rPr>
              <w:t>C</w:t>
            </w:r>
          </w:p>
        </w:tc>
      </w:tr>
      <w:tr w:rsidR="00F0629E" w:rsidRPr="0000263B" w14:paraId="49E6A106" w14:textId="77777777" w:rsidTr="3DDF6BA1">
        <w:trPr>
          <w:gridAfter w:val="1"/>
          <w:wAfter w:w="29" w:type="dxa"/>
          <w:trHeight w:val="305"/>
          <w:jc w:val="center"/>
        </w:trPr>
        <w:tc>
          <w:tcPr>
            <w:tcW w:w="1705" w:type="dxa"/>
            <w:vAlign w:val="center"/>
          </w:tcPr>
          <w:p w14:paraId="3082E2EE" w14:textId="77777777" w:rsidR="00F0629E" w:rsidRDefault="00F0629E" w:rsidP="00F0629E">
            <w:pPr>
              <w:jc w:val="center"/>
              <w:rPr>
                <w:rFonts w:ascii="Calibri" w:eastAsia="Calibri" w:hAnsi="Calibri"/>
                <w:sz w:val="22"/>
                <w:szCs w:val="22"/>
              </w:rPr>
            </w:pPr>
            <w:r>
              <w:rPr>
                <w:rFonts w:ascii="Calibri" w:eastAsia="Calibri" w:hAnsi="Calibri"/>
                <w:sz w:val="22"/>
                <w:szCs w:val="22"/>
              </w:rPr>
              <w:t>MCML 180C</w:t>
            </w:r>
          </w:p>
          <w:p w14:paraId="0280E278" w14:textId="2CB956AA" w:rsidR="00F0629E" w:rsidRDefault="00F0629E" w:rsidP="00F0629E">
            <w:pPr>
              <w:jc w:val="center"/>
              <w:rPr>
                <w:rFonts w:ascii="Calibri" w:eastAsia="Calibri" w:hAnsi="Calibri"/>
                <w:sz w:val="22"/>
                <w:szCs w:val="22"/>
              </w:rPr>
            </w:pPr>
            <w:r>
              <w:rPr>
                <w:rFonts w:ascii="Calibri" w:eastAsia="Calibri" w:hAnsi="Calibri"/>
                <w:sz w:val="22"/>
                <w:szCs w:val="22"/>
              </w:rPr>
              <w:t>H-17</w:t>
            </w:r>
          </w:p>
        </w:tc>
        <w:tc>
          <w:tcPr>
            <w:tcW w:w="900" w:type="dxa"/>
            <w:vAlign w:val="center"/>
          </w:tcPr>
          <w:p w14:paraId="257CC83F" w14:textId="09E76511" w:rsidR="00F0629E" w:rsidRDefault="00F0629E" w:rsidP="00F0629E">
            <w:pPr>
              <w:jc w:val="center"/>
              <w:rPr>
                <w:rFonts w:ascii="Calibri" w:hAnsi="Calibri" w:cs="Calibri"/>
                <w:sz w:val="22"/>
                <w:szCs w:val="22"/>
              </w:rPr>
            </w:pPr>
            <w:r>
              <w:rPr>
                <w:rFonts w:ascii="Calibri" w:hAnsi="Calibri" w:cs="Calibri"/>
                <w:sz w:val="22"/>
                <w:szCs w:val="22"/>
              </w:rPr>
              <w:t>C</w:t>
            </w:r>
          </w:p>
        </w:tc>
        <w:tc>
          <w:tcPr>
            <w:tcW w:w="6570" w:type="dxa"/>
            <w:vAlign w:val="center"/>
          </w:tcPr>
          <w:p w14:paraId="3F1AEAA3" w14:textId="573D4E55" w:rsidR="00F0629E" w:rsidRDefault="00F0629E" w:rsidP="00F0629E">
            <w:pPr>
              <w:pStyle w:val="body"/>
              <w:rPr>
                <w:rFonts w:asciiTheme="majorHAnsi" w:hAnsiTheme="majorHAnsi"/>
                <w:szCs w:val="20"/>
              </w:rPr>
            </w:pPr>
            <w:r>
              <w:rPr>
                <w:rFonts w:asciiTheme="majorHAnsi" w:hAnsiTheme="majorHAnsi"/>
                <w:szCs w:val="20"/>
              </w:rPr>
              <w:t xml:space="preserve">Emergency contact information is available but dated. Post the updated </w:t>
            </w:r>
            <w:proofErr w:type="spellStart"/>
            <w:proofErr w:type="gramStart"/>
            <w:r>
              <w:rPr>
                <w:rFonts w:asciiTheme="majorHAnsi" w:hAnsiTheme="majorHAnsi"/>
                <w:szCs w:val="20"/>
              </w:rPr>
              <w:t>version.</w:t>
            </w:r>
            <w:r w:rsidR="00054740">
              <w:rPr>
                <w:rFonts w:asciiTheme="majorHAnsi" w:hAnsiTheme="majorHAnsi"/>
                <w:szCs w:val="20"/>
              </w:rPr>
              <w:t>Complete</w:t>
            </w:r>
            <w:proofErr w:type="spellEnd"/>
            <w:proofErr w:type="gramEnd"/>
            <w:r w:rsidR="00054740">
              <w:rPr>
                <w:rFonts w:asciiTheme="majorHAnsi" w:hAnsiTheme="majorHAnsi"/>
                <w:szCs w:val="20"/>
              </w:rPr>
              <w:t>.</w:t>
            </w:r>
          </w:p>
        </w:tc>
        <w:tc>
          <w:tcPr>
            <w:tcW w:w="990" w:type="dxa"/>
            <w:vAlign w:val="center"/>
          </w:tcPr>
          <w:p w14:paraId="06A84037" w14:textId="2A62E72D" w:rsidR="00F0629E" w:rsidRDefault="00F0629E" w:rsidP="00F0629E">
            <w:pPr>
              <w:jc w:val="center"/>
              <w:rPr>
                <w:rFonts w:ascii="Calibri" w:hAnsi="Calibri" w:cs="Calibri"/>
                <w:sz w:val="22"/>
                <w:szCs w:val="22"/>
              </w:rPr>
            </w:pPr>
            <w:r>
              <w:rPr>
                <w:rFonts w:ascii="Calibri" w:hAnsi="Calibri" w:cs="Calibri"/>
                <w:sz w:val="22"/>
                <w:szCs w:val="22"/>
              </w:rPr>
              <w:t>IC</w:t>
            </w:r>
          </w:p>
        </w:tc>
        <w:tc>
          <w:tcPr>
            <w:tcW w:w="1890" w:type="dxa"/>
            <w:vAlign w:val="center"/>
          </w:tcPr>
          <w:p w14:paraId="7FB43F04" w14:textId="0096C49F" w:rsidR="00F0629E" w:rsidRDefault="00054740" w:rsidP="00F0629E">
            <w:pPr>
              <w:jc w:val="center"/>
              <w:rPr>
                <w:rFonts w:ascii="Calibri" w:hAnsi="Calibri" w:cs="Calibri"/>
                <w:sz w:val="22"/>
                <w:szCs w:val="22"/>
              </w:rPr>
            </w:pPr>
            <w:r>
              <w:rPr>
                <w:rFonts w:ascii="Calibri" w:hAnsi="Calibri" w:cs="Calibri"/>
                <w:sz w:val="22"/>
                <w:szCs w:val="22"/>
              </w:rPr>
              <w:t>Jan 20, 2023</w:t>
            </w:r>
          </w:p>
        </w:tc>
        <w:tc>
          <w:tcPr>
            <w:tcW w:w="990" w:type="dxa"/>
            <w:vAlign w:val="center"/>
          </w:tcPr>
          <w:p w14:paraId="40E26FC5" w14:textId="617F271A" w:rsidR="00F0629E" w:rsidRDefault="00054740" w:rsidP="00F0629E">
            <w:pPr>
              <w:jc w:val="center"/>
              <w:rPr>
                <w:rFonts w:ascii="Calibri" w:hAnsi="Calibri" w:cs="Calibri"/>
                <w:sz w:val="22"/>
                <w:szCs w:val="22"/>
              </w:rPr>
            </w:pPr>
            <w:r>
              <w:rPr>
                <w:rFonts w:ascii="Calibri" w:hAnsi="Calibri" w:cs="Calibri"/>
                <w:sz w:val="22"/>
                <w:szCs w:val="22"/>
              </w:rPr>
              <w:t>C</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06BFB4B7" w14:textId="77777777" w:rsidR="00836572" w:rsidRDefault="00836572" w:rsidP="00836572">
            <w:pPr>
              <w:rPr>
                <w:b/>
                <w:bCs/>
                <w:sz w:val="22"/>
                <w:szCs w:val="22"/>
              </w:rPr>
            </w:pPr>
            <w:r>
              <w:rPr>
                <w:b/>
                <w:bCs/>
              </w:rPr>
              <w:t>De-Energization &amp; Lockout</w:t>
            </w:r>
          </w:p>
          <w:p w14:paraId="03849305" w14:textId="77777777" w:rsidR="00836572" w:rsidRDefault="00836572" w:rsidP="00836572">
            <w:r>
              <w:t>Equipment or machinery must be deenergized and locked out when repair and maintenance work is being done to prevent the equipment and machine from unexpectedly starting.</w:t>
            </w:r>
          </w:p>
          <w:p w14:paraId="1008E5AF" w14:textId="77777777" w:rsidR="00836572" w:rsidRDefault="00836572" w:rsidP="00836572">
            <w:r>
              <w:t xml:space="preserve">Safety and Risk Services (SRS) has updated the </w:t>
            </w:r>
            <w:hyperlink r:id="rId11" w:history="1">
              <w:r>
                <w:rPr>
                  <w:rStyle w:val="Hyperlink"/>
                </w:rPr>
                <w:t>UBC De-Energization &amp; Lockout Program</w:t>
              </w:r>
            </w:hyperlink>
            <w:r>
              <w:t xml:space="preserve">. This document will assist administrative heads of unit, managers, supervisors and workers understand de-energization and lockout requirements for workplaces, increase awareness of hazards associated with equipment operation and maintenance, and help assess risks to workers from hazardous energy so that safe work procedures can be developed. For more information on the UBC De-Energization &amp; Lockout Program please visit the </w:t>
            </w:r>
            <w:hyperlink r:id="rId12" w:history="1">
              <w:r>
                <w:rPr>
                  <w:rStyle w:val="Hyperlink"/>
                </w:rPr>
                <w:t>SRS website</w:t>
              </w:r>
            </w:hyperlink>
            <w:r>
              <w:t>.</w:t>
            </w:r>
          </w:p>
          <w:p w14:paraId="40602D43" w14:textId="77777777" w:rsidR="00836572" w:rsidRDefault="00836572" w:rsidP="00836572"/>
          <w:p w14:paraId="44B53024" w14:textId="77777777" w:rsidR="00836572" w:rsidRDefault="00836572" w:rsidP="00836572">
            <w:pPr>
              <w:rPr>
                <w:b/>
                <w:bCs/>
              </w:rPr>
            </w:pPr>
            <w:r>
              <w:rPr>
                <w:b/>
                <w:bCs/>
              </w:rPr>
              <w:t>SRS Website Updates</w:t>
            </w:r>
          </w:p>
          <w:p w14:paraId="7604B5E2" w14:textId="77777777" w:rsidR="00836572" w:rsidRDefault="00836572" w:rsidP="00836572">
            <w:r>
              <w:t>As a part of ongoing review, Safety &amp; Risk Services has updated and created a few new webpages. Notable changes are highlighted below:</w:t>
            </w:r>
          </w:p>
          <w:p w14:paraId="2DC29304" w14:textId="77777777" w:rsidR="00836572" w:rsidRDefault="00836572" w:rsidP="00836572">
            <w:pPr>
              <w:pStyle w:val="ListParagraph"/>
              <w:numPr>
                <w:ilvl w:val="0"/>
                <w:numId w:val="25"/>
              </w:numPr>
              <w:contextualSpacing w:val="0"/>
            </w:pPr>
            <w:r>
              <w:rPr>
                <w:b/>
                <w:bCs/>
              </w:rPr>
              <w:t>Safe Work Procedure Webpage Update</w:t>
            </w:r>
            <w:r>
              <w:t xml:space="preserve">: More guidance on when written procedures may be required, a more simplified template and a clear review process which includes the role of the JOHSC.  </w:t>
            </w:r>
            <w:hyperlink r:id="rId13" w:history="1">
              <w:r>
                <w:rPr>
                  <w:rStyle w:val="Hyperlink"/>
                </w:rPr>
                <w:t>Full Details on the Website</w:t>
              </w:r>
            </w:hyperlink>
          </w:p>
          <w:p w14:paraId="1C8EDA4B" w14:textId="77777777" w:rsidR="00836572" w:rsidRDefault="00836572" w:rsidP="00836572">
            <w:pPr>
              <w:pStyle w:val="ListParagraph"/>
              <w:numPr>
                <w:ilvl w:val="0"/>
                <w:numId w:val="25"/>
              </w:numPr>
              <w:contextualSpacing w:val="0"/>
            </w:pPr>
            <w:r>
              <w:rPr>
                <w:b/>
                <w:bCs/>
              </w:rPr>
              <w:t>Investigation for Supervisors Webpage Update:</w:t>
            </w:r>
            <w:r>
              <w:t xml:space="preserve"> Clarity on immediately reportable incidents and the role of the supervisor if an incident/accident occurs. </w:t>
            </w:r>
            <w:hyperlink r:id="rId14" w:history="1">
              <w:r>
                <w:rPr>
                  <w:rStyle w:val="Hyperlink"/>
                </w:rPr>
                <w:t>Full Details on the Website</w:t>
              </w:r>
            </w:hyperlink>
          </w:p>
          <w:p w14:paraId="2F5940EB" w14:textId="77777777" w:rsidR="00836572" w:rsidRDefault="00836572" w:rsidP="00836572">
            <w:pPr>
              <w:pStyle w:val="ListParagraph"/>
              <w:numPr>
                <w:ilvl w:val="0"/>
                <w:numId w:val="25"/>
              </w:numPr>
              <w:contextualSpacing w:val="0"/>
            </w:pPr>
            <w:r>
              <w:rPr>
                <w:b/>
                <w:bCs/>
              </w:rPr>
              <w:lastRenderedPageBreak/>
              <w:t>Accident/Incident Reporting (For workers) Webpage Update</w:t>
            </w:r>
            <w:r>
              <w:t xml:space="preserve">: Clarity on immediately reportable incidents and how to respond to and report incidents </w:t>
            </w:r>
            <w:hyperlink r:id="rId15" w:history="1">
              <w:r>
                <w:rPr>
                  <w:rStyle w:val="Hyperlink"/>
                </w:rPr>
                <w:t>Full Details on the Website</w:t>
              </w:r>
            </w:hyperlink>
          </w:p>
          <w:p w14:paraId="0E1C50C4" w14:textId="77777777" w:rsidR="00836572" w:rsidRDefault="00836572" w:rsidP="00836572">
            <w:pPr>
              <w:pStyle w:val="ListParagraph"/>
              <w:numPr>
                <w:ilvl w:val="0"/>
                <w:numId w:val="25"/>
              </w:numPr>
              <w:contextualSpacing w:val="0"/>
            </w:pPr>
            <w:r>
              <w:rPr>
                <w:b/>
                <w:bCs/>
              </w:rPr>
              <w:t>Mobile Equipment and ATVs New Webpage:</w:t>
            </w:r>
            <w:r>
              <w:t xml:space="preserve"> Outlines the considerations, responsibilities, hazards and controls.  </w:t>
            </w:r>
            <w:hyperlink r:id="rId16" w:history="1">
              <w:r>
                <w:rPr>
                  <w:rStyle w:val="Hyperlink"/>
                </w:rPr>
                <w:t>Full details on the Website</w:t>
              </w:r>
            </w:hyperlink>
          </w:p>
          <w:p w14:paraId="6F531710" w14:textId="77777777" w:rsidR="00836572" w:rsidRDefault="00836572" w:rsidP="00836572">
            <w:pPr>
              <w:pStyle w:val="ListParagraph"/>
              <w:numPr>
                <w:ilvl w:val="0"/>
                <w:numId w:val="25"/>
              </w:numPr>
              <w:contextualSpacing w:val="0"/>
              <w:rPr>
                <w:rStyle w:val="Hyperlink"/>
                <w:rFonts w:eastAsiaTheme="minorHAnsi"/>
                <w:color w:val="auto"/>
                <w:lang w:val="en-CA"/>
              </w:rPr>
            </w:pPr>
            <w:r>
              <w:rPr>
                <w:b/>
                <w:bCs/>
              </w:rPr>
              <w:t>Safeguarding New Webpage:</w:t>
            </w:r>
            <w:r>
              <w:t xml:space="preserve"> Outlines the considerations, responsibilities, hazards and controls. </w:t>
            </w:r>
            <w:hyperlink r:id="rId17" w:history="1">
              <w:r>
                <w:rPr>
                  <w:rStyle w:val="Hyperlink"/>
                </w:rPr>
                <w:t>Full details on the website.</w:t>
              </w:r>
            </w:hyperlink>
          </w:p>
          <w:p w14:paraId="61A8B2ED" w14:textId="77777777" w:rsidR="00836572" w:rsidRDefault="00836572" w:rsidP="00836572">
            <w:pPr>
              <w:pStyle w:val="ListParagraph"/>
            </w:pPr>
          </w:p>
          <w:p w14:paraId="1FE52084" w14:textId="77777777" w:rsidR="00836572" w:rsidRDefault="00836572" w:rsidP="00836572">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341D2971" w14:textId="77777777" w:rsidR="00836572" w:rsidRDefault="00836572" w:rsidP="00836572">
            <w:pPr>
              <w:pStyle w:val="NormalWeb"/>
              <w:spacing w:before="0" w:beforeAutospacing="0" w:after="0" w:afterAutospacing="0"/>
              <w:rPr>
                <w:rFonts w:ascii="Calibri Light" w:hAnsi="Calibri Light" w:cs="Calibri Light"/>
                <w:b/>
                <w:bCs/>
                <w:color w:val="2E74B5"/>
                <w:sz w:val="22"/>
                <w:szCs w:val="22"/>
              </w:rPr>
            </w:pPr>
          </w:p>
          <w:p w14:paraId="5DCBA473" w14:textId="77777777" w:rsidR="00836572" w:rsidRDefault="00836572" w:rsidP="00836572">
            <w:pPr>
              <w:rPr>
                <w:rFonts w:ascii="Calibri" w:hAnsi="Calibri" w:cs="Calibri"/>
                <w:b/>
                <w:bCs/>
              </w:rPr>
            </w:pPr>
            <w:r>
              <w:rPr>
                <w:b/>
                <w:bCs/>
              </w:rPr>
              <w:t>JOHSC Training</w:t>
            </w:r>
          </w:p>
          <w:p w14:paraId="1C16EFE9" w14:textId="71EA0158" w:rsidR="00F0629E" w:rsidRDefault="00836572" w:rsidP="00F0629E">
            <w:r>
              <w:t>New dates have been released for JOHSC Training Part 2a (January 16</w:t>
            </w:r>
            <w:r>
              <w:rPr>
                <w:vertAlign w:val="superscript"/>
              </w:rPr>
              <w:t>th</w:t>
            </w:r>
            <w:r>
              <w:t>, from 10:00am – 12:00pm) and Part 2b (January 19</w:t>
            </w:r>
            <w:r>
              <w:rPr>
                <w:vertAlign w:val="superscript"/>
              </w:rPr>
              <w:t>th</w:t>
            </w:r>
            <w:r>
              <w:t xml:space="preserve">, from 1:00pm – 3:00pm). Register </w:t>
            </w:r>
            <w:hyperlink r:id="rId18" w:history="1">
              <w:r>
                <w:rPr>
                  <w:rStyle w:val="Hyperlink"/>
                </w:rPr>
                <w:t>here</w:t>
              </w:r>
            </w:hyperlink>
            <w:r>
              <w:t>.</w:t>
            </w: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1E79049B" w:rsidR="00771C1E" w:rsidRDefault="00F62730" w:rsidP="00771C1E">
            <w:pPr>
              <w:rPr>
                <w:sz w:val="22"/>
                <w:szCs w:val="22"/>
              </w:rPr>
            </w:pPr>
            <w:r>
              <w:t xml:space="preserve">There were </w:t>
            </w:r>
            <w:r w:rsidR="00F0629E">
              <w:t>no</w:t>
            </w:r>
            <w:r>
              <w:t xml:space="preserve"> </w:t>
            </w:r>
            <w:proofErr w:type="spellStart"/>
            <w:r>
              <w:t>WorkSafeBC</w:t>
            </w:r>
            <w:proofErr w:type="spellEnd"/>
            <w:r>
              <w:t xml:space="preserve"> Inspection Reports received since the last co-chair email. </w:t>
            </w:r>
          </w:p>
          <w:p w14:paraId="624D4431" w14:textId="34502DBD" w:rsidR="000C7D53"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3"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6E6475A2"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lastRenderedPageBreak/>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r w:rsidR="002263C2">
              <w:rPr>
                <w:rStyle w:val="eop"/>
                <w:rFonts w:ascii="Calibri Light" w:hAnsi="Calibri Light" w:cs="Calibri Light"/>
                <w:sz w:val="22"/>
                <w:szCs w:val="22"/>
                <w:shd w:val="clear" w:color="auto" w:fill="FFFFFF"/>
              </w:rPr>
              <w:t>IC will talk to Sam about the waste handling and AJ will chase after Gurcharn to complete the permit application.</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EFB1591" w:rsidR="009B63AA" w:rsidRDefault="005D40A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6A90431" w:rsidRPr="3DDF6BA1">
              <w:rPr>
                <w:rFonts w:ascii="Calibri Light" w:hAnsi="Calibri Light" w:cs="Calibri Light"/>
                <w:b/>
                <w:bCs/>
                <w:color w:val="0C2344"/>
                <w:sz w:val="22"/>
                <w:szCs w:val="22"/>
              </w:rPr>
              <w:t xml:space="preserve">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3"/>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1FEB980F"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r w:rsidR="00A571B5">
              <w:rPr>
                <w:rFonts w:asciiTheme="minorHAnsi" w:hAnsiTheme="minorHAnsi" w:cstheme="minorBidi"/>
                <w:color w:val="0C2344"/>
                <w:sz w:val="22"/>
                <w:szCs w:val="22"/>
              </w:rPr>
              <w:t xml:space="preserve"> Pop-up boxes </w:t>
            </w:r>
            <w:r w:rsidR="00AD0E70">
              <w:rPr>
                <w:rFonts w:asciiTheme="minorHAnsi" w:hAnsiTheme="minorHAnsi" w:cstheme="minorBidi"/>
                <w:color w:val="0C2344"/>
                <w:sz w:val="22"/>
                <w:szCs w:val="22"/>
              </w:rPr>
              <w:t xml:space="preserve">seem more appropriate </w:t>
            </w:r>
            <w:r w:rsidR="00A571B5">
              <w:rPr>
                <w:rFonts w:asciiTheme="minorHAnsi" w:hAnsiTheme="minorHAnsi" w:cstheme="minorBidi"/>
                <w:color w:val="0C2344"/>
                <w:sz w:val="22"/>
                <w:szCs w:val="22"/>
              </w:rPr>
              <w:t>for other Guides after submission</w:t>
            </w:r>
            <w:r w:rsidR="00AD0E70">
              <w:rPr>
                <w:rFonts w:asciiTheme="minorHAnsi" w:hAnsiTheme="minorHAnsi" w:cstheme="minorBidi"/>
                <w:color w:val="0C2344"/>
                <w:sz w:val="22"/>
                <w:szCs w:val="22"/>
              </w:rPr>
              <w:t xml:space="preserve"> – IC will explore options on this</w:t>
            </w:r>
            <w:r w:rsidR="00A571B5">
              <w:rPr>
                <w:rFonts w:asciiTheme="minorHAnsi" w:hAnsiTheme="minorHAnsi" w:cstheme="minorBidi"/>
                <w:color w:val="0C2344"/>
                <w:sz w:val="22"/>
                <w:szCs w:val="22"/>
              </w:rPr>
              <w:t>.</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69EE0526" w:rsidR="00891B7E"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May 31, 2023</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3DDF6BA1">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3D0FA1CE"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r w:rsidR="00CC6C51">
              <w:rPr>
                <w:rStyle w:val="eop"/>
                <w:rFonts w:ascii="Calibri" w:hAnsi="Calibri" w:cs="Calibri"/>
                <w:sz w:val="22"/>
                <w:szCs w:val="22"/>
                <w:shd w:val="clear" w:color="auto" w:fill="FFFFFF"/>
              </w:rPr>
              <w:t xml:space="preserve"> IC to email MB to get advice.</w:t>
            </w:r>
            <w:r w:rsidR="007533F0">
              <w:rPr>
                <w:rStyle w:val="eop"/>
                <w:rFonts w:ascii="Calibri" w:hAnsi="Calibri" w:cs="Calibri"/>
                <w:sz w:val="22"/>
                <w:szCs w:val="22"/>
                <w:shd w:val="clear" w:color="auto" w:fill="FFFFFF"/>
              </w:rPr>
              <w:t xml:space="preserve"> Email was sent but no answer was provided.</w:t>
            </w:r>
            <w:r w:rsidR="002739A6">
              <w:rPr>
                <w:rStyle w:val="eop"/>
                <w:rFonts w:ascii="Calibri" w:hAnsi="Calibri" w:cs="Calibri"/>
                <w:sz w:val="22"/>
                <w:szCs w:val="22"/>
                <w:shd w:val="clear" w:color="auto" w:fill="FFFFFF"/>
              </w:rPr>
              <w:t xml:space="preserve"> It was discussed that greenhouses should be treated like working in the field, rather than labs so any PPE, sun protection strategies as well as hydration for outdoor work should be considered for working in the greenhouses. There is a need for reassurance that usage of greenhouse lights is safe, or that with specific PPE, risk becomes minimal.</w:t>
            </w:r>
            <w:r w:rsidR="00AD0E70">
              <w:rPr>
                <w:rStyle w:val="eop"/>
                <w:rFonts w:ascii="Calibri" w:hAnsi="Calibri" w:cs="Calibri"/>
                <w:sz w:val="22"/>
                <w:szCs w:val="22"/>
                <w:shd w:val="clear" w:color="auto" w:fill="FFFFFF"/>
              </w:rPr>
              <w:t xml:space="preserve"> AJ will email MB to follow up.</w:t>
            </w:r>
            <w:r w:rsidR="00054740">
              <w:rPr>
                <w:rStyle w:val="eop"/>
                <w:rFonts w:ascii="Calibri" w:hAnsi="Calibri" w:cs="Calibri"/>
                <w:sz w:val="22"/>
                <w:szCs w:val="22"/>
                <w:shd w:val="clear" w:color="auto" w:fill="FFFFFF"/>
              </w:rPr>
              <w:t xml:space="preserve"> Concern was brought to MB, who will address accordingly. This item is considered complete.</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DF6478A" w14:textId="76974049" w:rsidR="00BA1E3B" w:rsidRDefault="00054740"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Jan 20, 2023</w:t>
            </w:r>
          </w:p>
        </w:tc>
        <w:tc>
          <w:tcPr>
            <w:tcW w:w="906" w:type="dxa"/>
            <w:shd w:val="clear" w:color="auto" w:fill="auto"/>
            <w:vAlign w:val="center"/>
          </w:tcPr>
          <w:p w14:paraId="1C237059" w14:textId="03B62669" w:rsidR="00BA1E3B" w:rsidRDefault="00054740"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1243DB36"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r w:rsidR="00054740">
              <w:rPr>
                <w:rFonts w:ascii="Calibri Light" w:hAnsi="Calibri Light" w:cs="Calibri Light"/>
                <w:b/>
                <w:bCs/>
                <w:color w:val="0C2344"/>
                <w:sz w:val="22"/>
                <w:szCs w:val="22"/>
              </w:rPr>
              <w:t xml:space="preserve"> AJ did not receive any updates but will email TECK for information.</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CEB902" w:rsidR="0081205B" w:rsidRDefault="002263C2"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Jan 31, 2023</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69E6BBA2"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LF will follow-up.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39FDC2AB" w:rsidR="007533F0" w:rsidRDefault="7A60AEF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0FCFBE14" w14:textId="47184853"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82728" w:rsidRPr="00F6158E" w14:paraId="33E7753C" w14:textId="77777777" w:rsidTr="00A1775E">
        <w:tc>
          <w:tcPr>
            <w:tcW w:w="1616" w:type="dxa"/>
            <w:shd w:val="clear" w:color="auto" w:fill="auto"/>
            <w:vAlign w:val="center"/>
          </w:tcPr>
          <w:p w14:paraId="5390CFC4"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148</w:t>
            </w:r>
          </w:p>
        </w:tc>
        <w:tc>
          <w:tcPr>
            <w:tcW w:w="902" w:type="dxa"/>
            <w:shd w:val="clear" w:color="auto" w:fill="auto"/>
            <w:vAlign w:val="center"/>
          </w:tcPr>
          <w:p w14:paraId="757F7122"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5242AE0" w14:textId="4DF01D6A"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Discuss with MB to nominate someone from the Plant Care facilities to either join JOHSC or MCM LST meeting. AJ will reach out.</w:t>
            </w:r>
            <w:r w:rsidR="00820320">
              <w:rPr>
                <w:rFonts w:ascii="Calibri Light" w:hAnsi="Calibri Light" w:cs="Calibri Light"/>
                <w:b/>
                <w:color w:val="0C2344"/>
                <w:sz w:val="22"/>
                <w:szCs w:val="22"/>
              </w:rPr>
              <w:t xml:space="preserve"> MB is just back from vacation and is training new personnel in the facilities. MB requests </w:t>
            </w:r>
            <w:r w:rsidR="00820320">
              <w:rPr>
                <w:rFonts w:ascii="Calibri Light" w:hAnsi="Calibri Light" w:cs="Calibri Light"/>
                <w:b/>
                <w:color w:val="0C2344"/>
                <w:sz w:val="22"/>
                <w:szCs w:val="22"/>
              </w:rPr>
              <w:lastRenderedPageBreak/>
              <w:t>time to get up to speed before providing someone to sit on MCML LST.</w:t>
            </w:r>
            <w:r w:rsidR="00054740">
              <w:rPr>
                <w:rFonts w:ascii="Calibri Light" w:hAnsi="Calibri Light" w:cs="Calibri Light"/>
                <w:b/>
                <w:color w:val="0C2344"/>
                <w:sz w:val="22"/>
                <w:szCs w:val="22"/>
              </w:rPr>
              <w:t xml:space="preserve"> AJ will email MB for a candidate to sit on LST.</w:t>
            </w:r>
          </w:p>
        </w:tc>
        <w:tc>
          <w:tcPr>
            <w:tcW w:w="1170" w:type="dxa"/>
            <w:shd w:val="clear" w:color="auto" w:fill="auto"/>
            <w:vAlign w:val="center"/>
          </w:tcPr>
          <w:p w14:paraId="478DA13A"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w:t>
            </w:r>
          </w:p>
        </w:tc>
        <w:tc>
          <w:tcPr>
            <w:tcW w:w="1451" w:type="dxa"/>
            <w:shd w:val="clear" w:color="auto" w:fill="auto"/>
            <w:vAlign w:val="center"/>
          </w:tcPr>
          <w:p w14:paraId="1F6EFD59" w14:textId="6C5067F2" w:rsidR="00882728" w:rsidRDefault="00820320"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 xml:space="preserve">Jan </w:t>
            </w:r>
            <w:r w:rsidR="00882728">
              <w:rPr>
                <w:rFonts w:ascii="Calibri Light" w:hAnsi="Calibri Light" w:cs="Calibri Light"/>
                <w:b/>
                <w:color w:val="0C2344"/>
                <w:sz w:val="22"/>
                <w:szCs w:val="22"/>
              </w:rPr>
              <w:t>31, 202</w:t>
            </w:r>
            <w:r>
              <w:rPr>
                <w:rFonts w:ascii="Calibri Light" w:hAnsi="Calibri Light" w:cs="Calibri Light"/>
                <w:b/>
                <w:color w:val="0C2344"/>
                <w:sz w:val="22"/>
                <w:szCs w:val="22"/>
              </w:rPr>
              <w:t>3</w:t>
            </w:r>
          </w:p>
        </w:tc>
        <w:tc>
          <w:tcPr>
            <w:tcW w:w="906" w:type="dxa"/>
            <w:shd w:val="clear" w:color="auto" w:fill="auto"/>
            <w:vAlign w:val="center"/>
          </w:tcPr>
          <w:p w14:paraId="7FF9F98C" w14:textId="0AE9B93D"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36572" w:rsidRPr="00F6158E" w14:paraId="69EE4C23" w14:textId="77777777" w:rsidTr="008724F9">
        <w:tc>
          <w:tcPr>
            <w:tcW w:w="1616" w:type="dxa"/>
            <w:shd w:val="clear" w:color="auto" w:fill="auto"/>
            <w:vAlign w:val="center"/>
          </w:tcPr>
          <w:p w14:paraId="168D4411" w14:textId="77777777" w:rsidR="00836572" w:rsidRDefault="00836572" w:rsidP="008724F9">
            <w:pPr>
              <w:tabs>
                <w:tab w:val="left" w:pos="1995"/>
              </w:tabs>
              <w:jc w:val="center"/>
              <w:rPr>
                <w:rFonts w:ascii="Calibri Light" w:hAnsi="Calibri Light" w:cs="Calibri Light"/>
                <w:b/>
                <w:sz w:val="22"/>
                <w:szCs w:val="22"/>
              </w:rPr>
            </w:pPr>
            <w:r>
              <w:rPr>
                <w:rFonts w:ascii="Calibri Light" w:hAnsi="Calibri Light" w:cs="Calibri Light"/>
                <w:b/>
                <w:sz w:val="22"/>
                <w:szCs w:val="22"/>
              </w:rPr>
              <w:t>149</w:t>
            </w:r>
          </w:p>
        </w:tc>
        <w:tc>
          <w:tcPr>
            <w:tcW w:w="902" w:type="dxa"/>
            <w:shd w:val="clear" w:color="auto" w:fill="auto"/>
            <w:vAlign w:val="center"/>
          </w:tcPr>
          <w:p w14:paraId="44790E67" w14:textId="77777777" w:rsidR="00836572" w:rsidRDefault="00836572" w:rsidP="008724F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32A512B" w14:textId="5EF065C2" w:rsidR="00836572" w:rsidRDefault="00836572" w:rsidP="008724F9">
            <w:pPr>
              <w:rPr>
                <w:rFonts w:ascii="Calibri Light" w:hAnsi="Calibri Light" w:cs="Calibri Light"/>
                <w:b/>
                <w:color w:val="0C2344"/>
                <w:sz w:val="22"/>
                <w:szCs w:val="22"/>
              </w:rPr>
            </w:pPr>
            <w:r>
              <w:rPr>
                <w:rFonts w:ascii="Calibri Light" w:hAnsi="Calibri Light" w:cs="Calibri Light"/>
                <w:b/>
                <w:color w:val="0C2344"/>
                <w:sz w:val="22"/>
                <w:szCs w:val="22"/>
              </w:rPr>
              <w:t>CL suggests Jack from JT’s group as new member for LST. IC will email to invite him to monthly LST meeting starting January 2023. The group also discusses that perhaps someone mainly working in the lab for Gurcharn group will be more suitable to sit on LST. IC will reach out to Samuel to gauge interest.</w:t>
            </w:r>
            <w:r w:rsidR="00054740">
              <w:rPr>
                <w:rFonts w:ascii="Calibri Light" w:hAnsi="Calibri Light" w:cs="Calibri Light"/>
                <w:b/>
                <w:color w:val="0C2344"/>
                <w:sz w:val="22"/>
                <w:szCs w:val="22"/>
              </w:rPr>
              <w:t xml:space="preserve"> Jack has agreed to join our LST; Samuel will ask Ishwinder to join our next meeting as she will be the most appropriate person to sit on the committee.</w:t>
            </w:r>
          </w:p>
        </w:tc>
        <w:tc>
          <w:tcPr>
            <w:tcW w:w="1170" w:type="dxa"/>
            <w:shd w:val="clear" w:color="auto" w:fill="auto"/>
            <w:vAlign w:val="center"/>
          </w:tcPr>
          <w:p w14:paraId="3978D0F6" w14:textId="77777777" w:rsidR="00836572" w:rsidRDefault="00836572"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6AF54E66" w14:textId="77777777" w:rsidR="00836572" w:rsidRDefault="00836572"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5FCD8182" w14:textId="0AB18493" w:rsidR="00836572" w:rsidRDefault="00836572" w:rsidP="008724F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36572" w:rsidRPr="00F6158E" w14:paraId="670A7090" w14:textId="77777777" w:rsidTr="00A1775E">
        <w:tc>
          <w:tcPr>
            <w:tcW w:w="1616" w:type="dxa"/>
            <w:shd w:val="clear" w:color="auto" w:fill="auto"/>
            <w:vAlign w:val="center"/>
          </w:tcPr>
          <w:p w14:paraId="04D0D0EE" w14:textId="77777777" w:rsidR="00836572" w:rsidRDefault="00836572" w:rsidP="00A1775E">
            <w:pPr>
              <w:tabs>
                <w:tab w:val="left" w:pos="1995"/>
              </w:tabs>
              <w:jc w:val="center"/>
              <w:rPr>
                <w:rFonts w:ascii="Calibri Light" w:hAnsi="Calibri Light" w:cs="Calibri Light"/>
                <w:b/>
                <w:sz w:val="22"/>
                <w:szCs w:val="22"/>
              </w:rPr>
            </w:pPr>
          </w:p>
        </w:tc>
        <w:tc>
          <w:tcPr>
            <w:tcW w:w="902" w:type="dxa"/>
            <w:shd w:val="clear" w:color="auto" w:fill="auto"/>
            <w:vAlign w:val="center"/>
          </w:tcPr>
          <w:p w14:paraId="59EBEDA3" w14:textId="77777777" w:rsidR="00836572" w:rsidRDefault="00836572" w:rsidP="00A1775E">
            <w:pPr>
              <w:rPr>
                <w:rFonts w:ascii="Calibri Light" w:hAnsi="Calibri Light" w:cs="Calibri Light"/>
                <w:b/>
                <w:color w:val="0C2344"/>
                <w:sz w:val="22"/>
                <w:szCs w:val="22"/>
              </w:rPr>
            </w:pPr>
          </w:p>
        </w:tc>
        <w:tc>
          <w:tcPr>
            <w:tcW w:w="6826" w:type="dxa"/>
            <w:shd w:val="clear" w:color="auto" w:fill="auto"/>
            <w:vAlign w:val="center"/>
          </w:tcPr>
          <w:p w14:paraId="4B086260" w14:textId="77777777" w:rsidR="00836572" w:rsidRDefault="00836572" w:rsidP="00A1775E">
            <w:pPr>
              <w:rPr>
                <w:rFonts w:ascii="Calibri Light" w:hAnsi="Calibri Light" w:cs="Calibri Light"/>
                <w:b/>
                <w:color w:val="0C2344"/>
                <w:sz w:val="22"/>
                <w:szCs w:val="22"/>
              </w:rPr>
            </w:pPr>
          </w:p>
        </w:tc>
        <w:tc>
          <w:tcPr>
            <w:tcW w:w="1170" w:type="dxa"/>
            <w:shd w:val="clear" w:color="auto" w:fill="auto"/>
            <w:vAlign w:val="center"/>
          </w:tcPr>
          <w:p w14:paraId="1BB2E6C0" w14:textId="77777777" w:rsidR="00836572" w:rsidRDefault="00836572" w:rsidP="00A1775E">
            <w:pPr>
              <w:jc w:val="center"/>
              <w:rPr>
                <w:rFonts w:ascii="Calibri Light" w:hAnsi="Calibri Light" w:cs="Calibri Light"/>
                <w:b/>
                <w:color w:val="0C2344"/>
                <w:sz w:val="22"/>
                <w:szCs w:val="22"/>
              </w:rPr>
            </w:pPr>
          </w:p>
        </w:tc>
        <w:tc>
          <w:tcPr>
            <w:tcW w:w="1451" w:type="dxa"/>
            <w:shd w:val="clear" w:color="auto" w:fill="auto"/>
            <w:vAlign w:val="center"/>
          </w:tcPr>
          <w:p w14:paraId="394B207A" w14:textId="77777777" w:rsidR="00836572" w:rsidRDefault="00836572" w:rsidP="00A1775E">
            <w:pPr>
              <w:jc w:val="center"/>
              <w:rPr>
                <w:rFonts w:ascii="Calibri Light" w:hAnsi="Calibri Light" w:cs="Calibri Light"/>
                <w:b/>
                <w:color w:val="0C2344"/>
                <w:sz w:val="22"/>
                <w:szCs w:val="22"/>
              </w:rPr>
            </w:pPr>
          </w:p>
        </w:tc>
        <w:tc>
          <w:tcPr>
            <w:tcW w:w="906" w:type="dxa"/>
            <w:shd w:val="clear" w:color="auto" w:fill="auto"/>
            <w:vAlign w:val="center"/>
          </w:tcPr>
          <w:p w14:paraId="1229C22A" w14:textId="77777777" w:rsidR="00836572" w:rsidRDefault="00836572" w:rsidP="00A1775E">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820320" w:rsidRPr="00F6158E" w14:paraId="5FBD6182" w14:textId="77777777" w:rsidTr="00ED6FF1">
        <w:tc>
          <w:tcPr>
            <w:tcW w:w="1616" w:type="dxa"/>
            <w:shd w:val="clear" w:color="auto" w:fill="auto"/>
            <w:vAlign w:val="center"/>
          </w:tcPr>
          <w:p w14:paraId="2FA1AE80" w14:textId="690E07F4" w:rsidR="00820320" w:rsidRDefault="00820320"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150</w:t>
            </w:r>
          </w:p>
        </w:tc>
        <w:tc>
          <w:tcPr>
            <w:tcW w:w="902" w:type="dxa"/>
            <w:shd w:val="clear" w:color="auto" w:fill="auto"/>
            <w:vAlign w:val="center"/>
          </w:tcPr>
          <w:p w14:paraId="68B02FF3" w14:textId="6FFBB19E" w:rsidR="00820320" w:rsidRDefault="002D79C4" w:rsidP="00ED6FF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4A2C7A1C" w14:textId="08879582" w:rsidR="00820320" w:rsidRDefault="002D79C4" w:rsidP="00ED6FF1">
            <w:pPr>
              <w:rPr>
                <w:rFonts w:ascii="Calibri Light" w:hAnsi="Calibri Light" w:cs="Calibri Light"/>
                <w:b/>
                <w:color w:val="0C2344"/>
                <w:sz w:val="22"/>
                <w:szCs w:val="22"/>
              </w:rPr>
            </w:pPr>
            <w:r>
              <w:rPr>
                <w:rFonts w:ascii="Calibri Light" w:hAnsi="Calibri Light" w:cs="Calibri Light"/>
                <w:b/>
                <w:color w:val="0C2344"/>
                <w:sz w:val="22"/>
                <w:szCs w:val="22"/>
              </w:rPr>
              <w:t>Review 2023 space inspections schedule. Make appropriate adjustments wherever required.</w:t>
            </w:r>
          </w:p>
        </w:tc>
        <w:tc>
          <w:tcPr>
            <w:tcW w:w="1170" w:type="dxa"/>
            <w:shd w:val="clear" w:color="auto" w:fill="auto"/>
            <w:vAlign w:val="center"/>
          </w:tcPr>
          <w:p w14:paraId="27554F2D" w14:textId="315872A0" w:rsidR="00820320"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0ECB445F" w14:textId="163A22C9" w:rsidR="00820320"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270AADE1" w14:textId="4F5546CB" w:rsidR="00820320"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D79C4" w:rsidRPr="00F6158E" w14:paraId="53A95B24" w14:textId="77777777" w:rsidTr="00ED6FF1">
        <w:tc>
          <w:tcPr>
            <w:tcW w:w="1616" w:type="dxa"/>
            <w:shd w:val="clear" w:color="auto" w:fill="auto"/>
            <w:vAlign w:val="center"/>
          </w:tcPr>
          <w:p w14:paraId="25A8FCB5" w14:textId="5AFE405B" w:rsidR="002D79C4" w:rsidRDefault="002D79C4"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151</w:t>
            </w:r>
          </w:p>
        </w:tc>
        <w:tc>
          <w:tcPr>
            <w:tcW w:w="902" w:type="dxa"/>
            <w:shd w:val="clear" w:color="auto" w:fill="auto"/>
            <w:vAlign w:val="center"/>
          </w:tcPr>
          <w:p w14:paraId="5EF36539" w14:textId="66F7C284" w:rsidR="002D79C4" w:rsidRDefault="002D79C4" w:rsidP="00ED6FF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3A7F21C3" w14:textId="498B187D" w:rsidR="002D79C4" w:rsidRDefault="002D79C4" w:rsidP="00ED6FF1">
            <w:pPr>
              <w:rPr>
                <w:rFonts w:ascii="Calibri Light" w:hAnsi="Calibri Light" w:cs="Calibri Light"/>
                <w:b/>
                <w:color w:val="0C2344"/>
                <w:sz w:val="22"/>
                <w:szCs w:val="22"/>
              </w:rPr>
            </w:pPr>
            <w:r>
              <w:rPr>
                <w:rFonts w:ascii="Calibri Light" w:hAnsi="Calibri Light" w:cs="Calibri Light"/>
                <w:b/>
                <w:color w:val="0C2344"/>
                <w:sz w:val="22"/>
                <w:szCs w:val="22"/>
              </w:rPr>
              <w:t>Review 2023 MCML LST Terms of Reference. Edit membership change. Nominate chairs for 2023.</w:t>
            </w:r>
            <w:r w:rsidR="008D22FF">
              <w:rPr>
                <w:rFonts w:ascii="Calibri Light" w:hAnsi="Calibri Light" w:cs="Calibri Light"/>
                <w:b/>
                <w:color w:val="0C2344"/>
                <w:sz w:val="22"/>
                <w:szCs w:val="22"/>
              </w:rPr>
              <w:t xml:space="preserve"> TK, JH, SL agree to stay; JE agree to join; SH will invite the new lab manager of </w:t>
            </w:r>
            <w:proofErr w:type="spellStart"/>
            <w:r w:rsidR="008D22FF">
              <w:rPr>
                <w:rFonts w:ascii="Calibri Light" w:hAnsi="Calibri Light" w:cs="Calibri Light"/>
                <w:b/>
                <w:color w:val="0C2344"/>
                <w:sz w:val="22"/>
                <w:szCs w:val="22"/>
              </w:rPr>
              <w:t>Gurcharn’s</w:t>
            </w:r>
            <w:proofErr w:type="spellEnd"/>
            <w:r w:rsidR="008D22FF">
              <w:rPr>
                <w:rFonts w:ascii="Calibri Light" w:hAnsi="Calibri Light" w:cs="Calibri Light"/>
                <w:b/>
                <w:color w:val="0C2344"/>
                <w:sz w:val="22"/>
                <w:szCs w:val="22"/>
              </w:rPr>
              <w:t xml:space="preserve"> group to join Feb meeting to officially participate.</w:t>
            </w:r>
          </w:p>
        </w:tc>
        <w:tc>
          <w:tcPr>
            <w:tcW w:w="1170" w:type="dxa"/>
            <w:shd w:val="clear" w:color="auto" w:fill="auto"/>
            <w:vAlign w:val="center"/>
          </w:tcPr>
          <w:p w14:paraId="3A3EF874" w14:textId="4854966C" w:rsidR="002D79C4"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1CCE3FFA" w14:textId="5863A969" w:rsidR="002D79C4"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2F791863" w14:textId="0267119E" w:rsidR="002D79C4" w:rsidRDefault="002D79C4"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D79C4" w:rsidRPr="00F6158E" w14:paraId="468BC975" w14:textId="77777777" w:rsidTr="00472D5B">
        <w:trPr>
          <w:trHeight w:val="6656"/>
        </w:trPr>
        <w:tc>
          <w:tcPr>
            <w:tcW w:w="1616" w:type="dxa"/>
            <w:shd w:val="clear" w:color="auto" w:fill="auto"/>
            <w:vAlign w:val="center"/>
          </w:tcPr>
          <w:p w14:paraId="2D36CD4A" w14:textId="322B8F52" w:rsidR="002D79C4" w:rsidRDefault="002D79C4"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152</w:t>
            </w:r>
          </w:p>
        </w:tc>
        <w:tc>
          <w:tcPr>
            <w:tcW w:w="902" w:type="dxa"/>
            <w:shd w:val="clear" w:color="auto" w:fill="auto"/>
            <w:vAlign w:val="center"/>
          </w:tcPr>
          <w:p w14:paraId="2A6E4FF3" w14:textId="788753E1" w:rsidR="002D79C4" w:rsidRDefault="00472D5B" w:rsidP="00ED6FF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3DF9D549" w14:textId="43081D52" w:rsidR="002D79C4" w:rsidRDefault="00472D5B" w:rsidP="00ED6FF1">
            <w:pPr>
              <w:rPr>
                <w:rFonts w:ascii="Calibri Light" w:hAnsi="Calibri Light" w:cs="Calibri Light"/>
                <w:b/>
                <w:color w:val="0C2344"/>
                <w:sz w:val="22"/>
                <w:szCs w:val="22"/>
              </w:rPr>
            </w:pPr>
            <w:r>
              <w:rPr>
                <w:rFonts w:ascii="Calibri Light" w:hAnsi="Calibri Light" w:cs="Calibri Light"/>
                <w:b/>
                <w:color w:val="0C2344"/>
                <w:sz w:val="22"/>
                <w:szCs w:val="22"/>
              </w:rPr>
              <w:t>Introduce Green Lab Funds (</w:t>
            </w:r>
            <w:hyperlink r:id="rId19" w:history="1">
              <w:r>
                <w:rPr>
                  <w:rStyle w:val="Hyperlink"/>
                </w:rPr>
                <w:t>Green Labs Fund (ubc.ca)</w:t>
              </w:r>
            </w:hyperlink>
            <w:r>
              <w:t>)</w:t>
            </w:r>
            <w:r>
              <w:rPr>
                <w:rFonts w:ascii="Calibri Light" w:hAnsi="Calibri Light" w:cs="Calibri Light"/>
                <w:b/>
                <w:color w:val="0C2344"/>
                <w:sz w:val="22"/>
                <w:szCs w:val="22"/>
              </w:rPr>
              <w:t>and Workplace Sustainability Fund (</w:t>
            </w:r>
            <w:hyperlink r:id="rId20" w:history="1">
              <w:r>
                <w:rPr>
                  <w:rStyle w:val="Hyperlink"/>
                </w:rPr>
                <w:t>Workplace Sustainability Fund (ubc.ca)</w:t>
              </w:r>
            </w:hyperlink>
            <w:r>
              <w:t>)</w:t>
            </w:r>
          </w:p>
          <w:p w14:paraId="64FDDC5D" w14:textId="58034349" w:rsidR="00472D5B" w:rsidRDefault="00472D5B" w:rsidP="00ED6FF1">
            <w:pPr>
              <w:rPr>
                <w:rFonts w:ascii="Calibri Light" w:hAnsi="Calibri Light" w:cs="Calibri Light"/>
                <w:b/>
                <w:color w:val="0C2344"/>
                <w:sz w:val="22"/>
                <w:szCs w:val="22"/>
              </w:rPr>
            </w:pPr>
            <w:r>
              <w:rPr>
                <w:noProof/>
              </w:rPr>
              <w:drawing>
                <wp:inline distT="0" distB="0" distL="0" distR="0" wp14:anchorId="41D096E7" wp14:editId="7A39F9A6">
                  <wp:extent cx="4197350" cy="2084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7350" cy="2084705"/>
                          </a:xfrm>
                          <a:prstGeom prst="rect">
                            <a:avLst/>
                          </a:prstGeom>
                        </pic:spPr>
                      </pic:pic>
                    </a:graphicData>
                  </a:graphic>
                </wp:inline>
              </w:drawing>
            </w:r>
            <w:r>
              <w:rPr>
                <w:noProof/>
              </w:rPr>
              <w:drawing>
                <wp:inline distT="0" distB="0" distL="0" distR="0" wp14:anchorId="10392B67" wp14:editId="7C42C6C3">
                  <wp:extent cx="4197350" cy="1719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7350" cy="1719580"/>
                          </a:xfrm>
                          <a:prstGeom prst="rect">
                            <a:avLst/>
                          </a:prstGeom>
                        </pic:spPr>
                      </pic:pic>
                    </a:graphicData>
                  </a:graphic>
                </wp:inline>
              </w:drawing>
            </w:r>
          </w:p>
        </w:tc>
        <w:tc>
          <w:tcPr>
            <w:tcW w:w="1170" w:type="dxa"/>
            <w:shd w:val="clear" w:color="auto" w:fill="auto"/>
            <w:vAlign w:val="center"/>
          </w:tcPr>
          <w:p w14:paraId="79FBD9BD" w14:textId="0C3F9C43" w:rsidR="002D79C4" w:rsidRDefault="00472D5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DDD0E76" w14:textId="1D20DD8D" w:rsidR="002D79C4" w:rsidRDefault="00472D5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3480A6CD" w14:textId="10E02C03" w:rsidR="002D79C4" w:rsidRDefault="00472D5B"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472D5B" w:rsidRPr="00F6158E" w14:paraId="7B8AE427" w14:textId="77777777" w:rsidTr="00472D5B">
        <w:trPr>
          <w:trHeight w:val="1829"/>
        </w:trPr>
        <w:tc>
          <w:tcPr>
            <w:tcW w:w="1616" w:type="dxa"/>
            <w:shd w:val="clear" w:color="auto" w:fill="auto"/>
            <w:vAlign w:val="center"/>
          </w:tcPr>
          <w:p w14:paraId="5F330CA6" w14:textId="19C238B7" w:rsidR="00472D5B" w:rsidRDefault="00472D5B"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153</w:t>
            </w:r>
          </w:p>
        </w:tc>
        <w:tc>
          <w:tcPr>
            <w:tcW w:w="902" w:type="dxa"/>
            <w:shd w:val="clear" w:color="auto" w:fill="auto"/>
            <w:vAlign w:val="center"/>
          </w:tcPr>
          <w:p w14:paraId="447933AA" w14:textId="77777777" w:rsidR="00472D5B" w:rsidRDefault="00472D5B" w:rsidP="00ED6FF1">
            <w:pPr>
              <w:rPr>
                <w:rFonts w:ascii="Calibri Light" w:hAnsi="Calibri Light" w:cs="Calibri Light"/>
                <w:b/>
                <w:color w:val="0C2344"/>
                <w:sz w:val="22"/>
                <w:szCs w:val="22"/>
              </w:rPr>
            </w:pPr>
          </w:p>
        </w:tc>
        <w:tc>
          <w:tcPr>
            <w:tcW w:w="6826" w:type="dxa"/>
            <w:shd w:val="clear" w:color="auto" w:fill="auto"/>
            <w:vAlign w:val="center"/>
          </w:tcPr>
          <w:p w14:paraId="78BFE828" w14:textId="048335AB" w:rsidR="00472D5B" w:rsidRDefault="00E85A19" w:rsidP="00ED6FF1">
            <w:pPr>
              <w:rPr>
                <w:rFonts w:ascii="Calibri Light" w:hAnsi="Calibri Light" w:cs="Calibri Light"/>
                <w:b/>
                <w:color w:val="0C2344"/>
                <w:sz w:val="22"/>
                <w:szCs w:val="22"/>
              </w:rPr>
            </w:pPr>
            <w:r>
              <w:rPr>
                <w:rFonts w:ascii="Calibri Light" w:hAnsi="Calibri Light" w:cs="Calibri Light"/>
                <w:b/>
                <w:color w:val="0C2344"/>
                <w:sz w:val="22"/>
                <w:szCs w:val="22"/>
              </w:rPr>
              <w:t>MCML 180 C walk in cold room has broken down. It will take some time to fix. Temporary storage is moved to 230A.</w:t>
            </w:r>
            <w:r w:rsidR="00054740">
              <w:rPr>
                <w:rFonts w:ascii="Calibri Light" w:hAnsi="Calibri Light" w:cs="Calibri Light"/>
                <w:b/>
                <w:color w:val="0C2344"/>
                <w:sz w:val="22"/>
                <w:szCs w:val="22"/>
              </w:rPr>
              <w:t xml:space="preserve"> Installation of whole new cooling system will start end of January.</w:t>
            </w:r>
          </w:p>
        </w:tc>
        <w:tc>
          <w:tcPr>
            <w:tcW w:w="1170" w:type="dxa"/>
            <w:shd w:val="clear" w:color="auto" w:fill="auto"/>
            <w:vAlign w:val="center"/>
          </w:tcPr>
          <w:p w14:paraId="753A39D8" w14:textId="22077915" w:rsidR="00472D5B" w:rsidRDefault="00E85A19"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r w:rsidR="008D22FF">
              <w:rPr>
                <w:rFonts w:ascii="Calibri Light" w:hAnsi="Calibri Light" w:cs="Calibri Light"/>
                <w:b/>
                <w:color w:val="0C2344"/>
                <w:sz w:val="22"/>
                <w:szCs w:val="22"/>
              </w:rPr>
              <w:t>S</w:t>
            </w:r>
            <w:r>
              <w:rPr>
                <w:rFonts w:ascii="Calibri Light" w:hAnsi="Calibri Light" w:cs="Calibri Light"/>
                <w:b/>
                <w:color w:val="0C2344"/>
                <w:sz w:val="22"/>
                <w:szCs w:val="22"/>
              </w:rPr>
              <w:t xml:space="preserve"> operations</w:t>
            </w:r>
          </w:p>
        </w:tc>
        <w:tc>
          <w:tcPr>
            <w:tcW w:w="1451" w:type="dxa"/>
            <w:shd w:val="clear" w:color="auto" w:fill="auto"/>
            <w:vAlign w:val="center"/>
          </w:tcPr>
          <w:p w14:paraId="55CA0249" w14:textId="7B95C2BB" w:rsidR="00472D5B" w:rsidRDefault="00E85A19"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41C69D3C" w14:textId="3B5C67B6" w:rsidR="00472D5B" w:rsidRDefault="00E85A19"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263C2" w:rsidRPr="00F6158E" w14:paraId="78418267" w14:textId="77777777" w:rsidTr="00472D5B">
        <w:trPr>
          <w:trHeight w:val="1829"/>
        </w:trPr>
        <w:tc>
          <w:tcPr>
            <w:tcW w:w="1616" w:type="dxa"/>
            <w:shd w:val="clear" w:color="auto" w:fill="auto"/>
            <w:vAlign w:val="center"/>
          </w:tcPr>
          <w:p w14:paraId="319A8BCD" w14:textId="6296173B" w:rsidR="002263C2" w:rsidRDefault="002263C2"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154</w:t>
            </w:r>
          </w:p>
        </w:tc>
        <w:tc>
          <w:tcPr>
            <w:tcW w:w="902" w:type="dxa"/>
            <w:shd w:val="clear" w:color="auto" w:fill="auto"/>
            <w:vAlign w:val="center"/>
          </w:tcPr>
          <w:p w14:paraId="10F202A1" w14:textId="33062573" w:rsidR="002263C2" w:rsidRDefault="002263C2"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5B9515" w14:textId="1E7F15E0" w:rsidR="002263C2" w:rsidRDefault="002263C2" w:rsidP="00ED6FF1">
            <w:pPr>
              <w:rPr>
                <w:rFonts w:ascii="Calibri Light" w:hAnsi="Calibri Light" w:cs="Calibri Light"/>
                <w:b/>
                <w:color w:val="0C2344"/>
                <w:sz w:val="22"/>
                <w:szCs w:val="22"/>
              </w:rPr>
            </w:pPr>
            <w:r>
              <w:rPr>
                <w:rFonts w:ascii="Calibri Light" w:hAnsi="Calibri Light" w:cs="Calibri Light"/>
                <w:b/>
                <w:color w:val="0C2344"/>
                <w:sz w:val="22"/>
                <w:szCs w:val="22"/>
              </w:rPr>
              <w:t>TK mentioned about a system in his lab that went offline during a short power outage. It is important that these outages are circulated to PIs/lab managers so that they can inspect the sensitive instruments that cannot reboot on its own. IC suggests to compile a list of important equipment from PIs in MCML so Operations will know to notify the PIs/lab manager or to take a look on the instrument in house.</w:t>
            </w:r>
            <w:r w:rsidR="008D22FF">
              <w:rPr>
                <w:rFonts w:ascii="Calibri Light" w:hAnsi="Calibri Light" w:cs="Calibri Light"/>
                <w:b/>
                <w:color w:val="0C2344"/>
                <w:sz w:val="22"/>
                <w:szCs w:val="22"/>
              </w:rPr>
              <w:t xml:space="preserve"> Specific time period of outage will be important to determine if experiments need to be re-done. Check with UBC IT/power team.</w:t>
            </w:r>
          </w:p>
        </w:tc>
        <w:tc>
          <w:tcPr>
            <w:tcW w:w="1170" w:type="dxa"/>
            <w:shd w:val="clear" w:color="auto" w:fill="auto"/>
            <w:vAlign w:val="center"/>
          </w:tcPr>
          <w:p w14:paraId="6773221D" w14:textId="6C73695A" w:rsidR="002263C2" w:rsidRDefault="008D22FF"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LFS operations</w:t>
            </w:r>
          </w:p>
        </w:tc>
        <w:tc>
          <w:tcPr>
            <w:tcW w:w="1451" w:type="dxa"/>
            <w:shd w:val="clear" w:color="auto" w:fill="auto"/>
            <w:vAlign w:val="center"/>
          </w:tcPr>
          <w:p w14:paraId="46F0AA6C" w14:textId="01722F82" w:rsidR="002263C2" w:rsidRDefault="008D22FF"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19C6BCB1" w14:textId="1495484D" w:rsidR="002263C2" w:rsidRDefault="008D22FF"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E85A19" w:rsidRPr="00F6158E" w14:paraId="3695A262" w14:textId="77777777" w:rsidTr="00472D5B">
        <w:trPr>
          <w:trHeight w:val="1829"/>
        </w:trPr>
        <w:tc>
          <w:tcPr>
            <w:tcW w:w="1616" w:type="dxa"/>
            <w:shd w:val="clear" w:color="auto" w:fill="auto"/>
            <w:vAlign w:val="center"/>
          </w:tcPr>
          <w:p w14:paraId="55B00880" w14:textId="7527FCD6" w:rsidR="00E85A19" w:rsidRDefault="008D22FF"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5D42ED44" w14:textId="77777777" w:rsidR="00E85A19" w:rsidRDefault="00E85A19" w:rsidP="00ED6FF1">
            <w:pPr>
              <w:rPr>
                <w:rFonts w:ascii="Calibri Light" w:hAnsi="Calibri Light" w:cs="Calibri Light"/>
                <w:b/>
                <w:color w:val="0C2344"/>
                <w:sz w:val="22"/>
                <w:szCs w:val="22"/>
              </w:rPr>
            </w:pPr>
          </w:p>
        </w:tc>
        <w:tc>
          <w:tcPr>
            <w:tcW w:w="6826" w:type="dxa"/>
            <w:shd w:val="clear" w:color="auto" w:fill="auto"/>
            <w:vAlign w:val="center"/>
          </w:tcPr>
          <w:p w14:paraId="6B953094" w14:textId="77777777" w:rsidR="00E85A19" w:rsidRDefault="00E85A19" w:rsidP="00ED6FF1">
            <w:pPr>
              <w:rPr>
                <w:rFonts w:ascii="Calibri Light" w:hAnsi="Calibri Light" w:cs="Calibri Light"/>
                <w:b/>
                <w:color w:val="0C2344"/>
                <w:sz w:val="22"/>
                <w:szCs w:val="22"/>
              </w:rPr>
            </w:pPr>
          </w:p>
        </w:tc>
        <w:tc>
          <w:tcPr>
            <w:tcW w:w="1170" w:type="dxa"/>
            <w:shd w:val="clear" w:color="auto" w:fill="auto"/>
            <w:vAlign w:val="center"/>
          </w:tcPr>
          <w:p w14:paraId="557586AA" w14:textId="77777777" w:rsidR="00E85A19" w:rsidRDefault="00E85A19" w:rsidP="00ED6FF1">
            <w:pPr>
              <w:jc w:val="center"/>
              <w:rPr>
                <w:rFonts w:ascii="Calibri Light" w:hAnsi="Calibri Light" w:cs="Calibri Light"/>
                <w:b/>
                <w:color w:val="0C2344"/>
                <w:sz w:val="22"/>
                <w:szCs w:val="22"/>
              </w:rPr>
            </w:pPr>
          </w:p>
        </w:tc>
        <w:tc>
          <w:tcPr>
            <w:tcW w:w="1451" w:type="dxa"/>
            <w:shd w:val="clear" w:color="auto" w:fill="auto"/>
            <w:vAlign w:val="center"/>
          </w:tcPr>
          <w:p w14:paraId="18BC0CFD" w14:textId="77777777" w:rsidR="00E85A19" w:rsidRDefault="00E85A19" w:rsidP="00ED6FF1">
            <w:pPr>
              <w:jc w:val="center"/>
              <w:rPr>
                <w:rFonts w:ascii="Calibri Light" w:hAnsi="Calibri Light" w:cs="Calibri Light"/>
                <w:b/>
                <w:color w:val="0C2344"/>
                <w:sz w:val="22"/>
                <w:szCs w:val="22"/>
              </w:rPr>
            </w:pPr>
          </w:p>
        </w:tc>
        <w:tc>
          <w:tcPr>
            <w:tcW w:w="906" w:type="dxa"/>
            <w:shd w:val="clear" w:color="auto" w:fill="auto"/>
            <w:vAlign w:val="center"/>
          </w:tcPr>
          <w:p w14:paraId="014B089A" w14:textId="77777777" w:rsidR="00E85A19" w:rsidRDefault="00E85A19" w:rsidP="00ED6FF1">
            <w:pPr>
              <w:jc w:val="center"/>
              <w:rPr>
                <w:rFonts w:ascii="Calibri Light" w:hAnsi="Calibri Light" w:cs="Calibri Light"/>
                <w:b/>
                <w:color w:val="0C2344"/>
                <w:sz w:val="22"/>
                <w:szCs w:val="22"/>
              </w:rPr>
            </w:pPr>
          </w:p>
        </w:tc>
      </w:tr>
    </w:tbl>
    <w:p w14:paraId="0057D76A" w14:textId="370068A3" w:rsidR="294BA00F" w:rsidRDefault="294BA00F" w:rsidP="294BA00F">
      <w:pPr>
        <w:rPr>
          <w:rFonts w:asciiTheme="majorHAnsi" w:hAnsiTheme="majorHAnsi" w:cs="Tahoma"/>
          <w:sz w:val="22"/>
          <w:szCs w:val="22"/>
        </w:rPr>
      </w:pPr>
    </w:p>
    <w:p w14:paraId="25BB101B" w14:textId="77777777" w:rsidR="00D61484" w:rsidRDefault="00D61484"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40167F">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40167F">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40167F">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FE70DC" w:rsidRPr="0000263B" w14:paraId="5C9FA73E"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55D1E8F2"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w:t>
            </w:r>
            <w:r>
              <w:rPr>
                <w:rFonts w:asciiTheme="minorHAnsi" w:hAnsiTheme="minorHAnsi" w:cstheme="minorHAnsi"/>
                <w:sz w:val="22"/>
                <w:szCs w:val="22"/>
              </w:rPr>
              <w:lastRenderedPageBreak/>
              <w:t xml:space="preserve">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lastRenderedPageBreak/>
              <w:t>Tk/IC</w:t>
            </w:r>
          </w:p>
        </w:tc>
        <w:tc>
          <w:tcPr>
            <w:tcW w:w="1350" w:type="dxa"/>
            <w:vAlign w:val="center"/>
          </w:tcPr>
          <w:p w14:paraId="5F67428B" w14:textId="02F777B2" w:rsidR="00FE70DC" w:rsidRDefault="00D56D4E" w:rsidP="00750FC1">
            <w:pPr>
              <w:jc w:val="center"/>
              <w:rPr>
                <w:rFonts w:ascii="Calibri" w:hAnsi="Calibri" w:cs="Calibri"/>
                <w:sz w:val="22"/>
                <w:szCs w:val="22"/>
              </w:rPr>
            </w:pPr>
            <w:r>
              <w:rPr>
                <w:rFonts w:ascii="Calibri" w:hAnsi="Calibri" w:cs="Calibri"/>
                <w:sz w:val="22"/>
                <w:szCs w:val="22"/>
              </w:rPr>
              <w:t>Dec 31, 2022</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235B62B6" w14:textId="77777777" w:rsidTr="0040167F">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3"/>
          <w:footerReference w:type="default" r:id="rId24"/>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3A2EAFD8" w:rsidR="00975AC4" w:rsidRPr="001157AE" w:rsidRDefault="00836572" w:rsidP="00CE6E69">
            <w:pPr>
              <w:jc w:val="both"/>
              <w:rPr>
                <w:rFonts w:ascii="Calibri Light" w:hAnsi="Calibri Light" w:cs="Calibri Light"/>
                <w:sz w:val="22"/>
                <w:szCs w:val="22"/>
              </w:rPr>
            </w:pPr>
            <w:r>
              <w:rPr>
                <w:rFonts w:ascii="Calibri Light" w:hAnsi="Calibri Light" w:cs="Calibri Light"/>
                <w:sz w:val="22"/>
                <w:szCs w:val="22"/>
              </w:rPr>
              <w:t>Feb 17</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1233AE0D" w:rsidR="00D77387" w:rsidRPr="001157AE" w:rsidRDefault="00054740" w:rsidP="004A242B">
            <w:pPr>
              <w:jc w:val="both"/>
              <w:rPr>
                <w:rFonts w:ascii="Calibri Light" w:hAnsi="Calibri Light" w:cs="Calibri Light"/>
                <w:sz w:val="22"/>
                <w:szCs w:val="22"/>
              </w:rPr>
            </w:pPr>
            <w:r>
              <w:rPr>
                <w:rFonts w:ascii="Calibri Light" w:hAnsi="Calibri Light" w:cs="Calibri Light"/>
                <w:sz w:val="22"/>
                <w:szCs w:val="22"/>
              </w:rPr>
              <w:t>12:10</w:t>
            </w:r>
            <w:bookmarkStart w:id="4" w:name="_GoBack"/>
            <w:bookmarkEnd w:id="4"/>
            <w:r w:rsidR="00836572">
              <w:rPr>
                <w:rFonts w:ascii="Calibri Light" w:hAnsi="Calibri Light" w:cs="Calibri Light"/>
                <w:sz w:val="22"/>
                <w:szCs w:val="22"/>
              </w:rPr>
              <w:t xml:space="preserve">  </w:t>
            </w:r>
            <w:r w:rsidR="00444EA0">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lastRenderedPageBreak/>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8724F9" w:rsidRDefault="008724F9" w:rsidP="00341A54">
      <w:r>
        <w:separator/>
      </w:r>
    </w:p>
  </w:endnote>
  <w:endnote w:type="continuationSeparator" w:id="0">
    <w:p w14:paraId="3D0375C8" w14:textId="77777777" w:rsidR="008724F9" w:rsidRDefault="008724F9"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8724F9" w:rsidRDefault="008724F9" w:rsidP="00701D1F">
    <w:pPr>
      <w:pStyle w:val="Footer"/>
      <w:pBdr>
        <w:top w:val="single" w:sz="4" w:space="1" w:color="D9D9D9"/>
      </w:pBdr>
      <w:jc w:val="right"/>
      <w:rPr>
        <w:rFonts w:asciiTheme="majorHAnsi" w:hAnsiTheme="majorHAnsi"/>
        <w:sz w:val="20"/>
      </w:rPr>
    </w:pPr>
  </w:p>
  <w:p w14:paraId="29D5D1B2" w14:textId="77777777" w:rsidR="008724F9" w:rsidRPr="00701D1F" w:rsidRDefault="008724F9"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8724F9" w:rsidRDefault="0087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8724F9" w:rsidRDefault="008724F9" w:rsidP="00341A54">
      <w:r>
        <w:separator/>
      </w:r>
    </w:p>
  </w:footnote>
  <w:footnote w:type="continuationSeparator" w:id="0">
    <w:p w14:paraId="2AE77FEE" w14:textId="77777777" w:rsidR="008724F9" w:rsidRDefault="008724F9"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8724F9" w:rsidRPr="00F6158E" w14:paraId="33E5D21B" w14:textId="77777777" w:rsidTr="55085623">
      <w:tc>
        <w:tcPr>
          <w:tcW w:w="4788" w:type="dxa"/>
        </w:tcPr>
        <w:p w14:paraId="0990DF93" w14:textId="77777777" w:rsidR="008724F9" w:rsidRDefault="008724F9"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8724F9" w:rsidRPr="00F6158E" w:rsidRDefault="008724F9"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8724F9" w:rsidRPr="00F6158E" w:rsidRDefault="008724F9"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8724F9" w:rsidRDefault="0087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0"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num>
  <w:num w:numId="4">
    <w:abstractNumId w:val="8"/>
  </w:num>
  <w:num w:numId="5">
    <w:abstractNumId w:val="13"/>
  </w:num>
  <w:num w:numId="6">
    <w:abstractNumId w:val="16"/>
  </w:num>
  <w:num w:numId="7">
    <w:abstractNumId w:val="21"/>
  </w:num>
  <w:num w:numId="8">
    <w:abstractNumId w:val="16"/>
  </w:num>
  <w:num w:numId="9">
    <w:abstractNumId w:val="10"/>
  </w:num>
  <w:num w:numId="10">
    <w:abstractNumId w:val="6"/>
  </w:num>
  <w:num w:numId="11">
    <w:abstractNumId w:val="15"/>
  </w:num>
  <w:num w:numId="12">
    <w:abstractNumId w:val="6"/>
  </w:num>
  <w:num w:numId="13">
    <w:abstractNumId w:val="14"/>
  </w:num>
  <w:num w:numId="14">
    <w:abstractNumId w:val="11"/>
  </w:num>
  <w:num w:numId="15">
    <w:abstractNumId w:val="5"/>
  </w:num>
  <w:num w:numId="16">
    <w:abstractNumId w:val="12"/>
  </w:num>
  <w:num w:numId="17">
    <w:abstractNumId w:val="9"/>
  </w:num>
  <w:num w:numId="18">
    <w:abstractNumId w:val="7"/>
  </w:num>
  <w:num w:numId="19">
    <w:abstractNumId w:val="1"/>
  </w:num>
  <w:num w:numId="20">
    <w:abstractNumId w:val="3"/>
  </w:num>
  <w:num w:numId="21">
    <w:abstractNumId w:val="20"/>
  </w:num>
  <w:num w:numId="22">
    <w:abstractNumId w:val="0"/>
  </w:num>
  <w:num w:numId="23">
    <w:abstractNumId w:val="17"/>
  </w:num>
  <w:num w:numId="24">
    <w:abstractNumId w:val="14"/>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34E6"/>
    <w:rsid w:val="00054740"/>
    <w:rsid w:val="000547B8"/>
    <w:rsid w:val="000566EA"/>
    <w:rsid w:val="00056D3D"/>
    <w:rsid w:val="00057EB4"/>
    <w:rsid w:val="0006121F"/>
    <w:rsid w:val="00062994"/>
    <w:rsid w:val="000633E3"/>
    <w:rsid w:val="00064B7E"/>
    <w:rsid w:val="0006519C"/>
    <w:rsid w:val="000675C5"/>
    <w:rsid w:val="00070081"/>
    <w:rsid w:val="0007020A"/>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C7D53"/>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41C7"/>
    <w:rsid w:val="001157AE"/>
    <w:rsid w:val="00115DBC"/>
    <w:rsid w:val="00116588"/>
    <w:rsid w:val="00117164"/>
    <w:rsid w:val="00120B2F"/>
    <w:rsid w:val="0012101E"/>
    <w:rsid w:val="00122A4E"/>
    <w:rsid w:val="00123BA7"/>
    <w:rsid w:val="00123DF6"/>
    <w:rsid w:val="001267DC"/>
    <w:rsid w:val="001269B0"/>
    <w:rsid w:val="00127299"/>
    <w:rsid w:val="001315EB"/>
    <w:rsid w:val="00133C6A"/>
    <w:rsid w:val="001376DB"/>
    <w:rsid w:val="001378EC"/>
    <w:rsid w:val="00140417"/>
    <w:rsid w:val="00140891"/>
    <w:rsid w:val="00140E7C"/>
    <w:rsid w:val="001419DF"/>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4D6C"/>
    <w:rsid w:val="00224EEE"/>
    <w:rsid w:val="002263C2"/>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3FE7"/>
    <w:rsid w:val="002A5B14"/>
    <w:rsid w:val="002A68F7"/>
    <w:rsid w:val="002A7004"/>
    <w:rsid w:val="002A748E"/>
    <w:rsid w:val="002B4B97"/>
    <w:rsid w:val="002B4F63"/>
    <w:rsid w:val="002B5F72"/>
    <w:rsid w:val="002B677E"/>
    <w:rsid w:val="002B69E0"/>
    <w:rsid w:val="002C0248"/>
    <w:rsid w:val="002C06B1"/>
    <w:rsid w:val="002C483F"/>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A7A"/>
    <w:rsid w:val="00456BF2"/>
    <w:rsid w:val="00456C4A"/>
    <w:rsid w:val="00457013"/>
    <w:rsid w:val="0046460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033E"/>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142"/>
    <w:rsid w:val="00765E40"/>
    <w:rsid w:val="007710AE"/>
    <w:rsid w:val="007715A7"/>
    <w:rsid w:val="00771C1E"/>
    <w:rsid w:val="00773AE4"/>
    <w:rsid w:val="007761F8"/>
    <w:rsid w:val="00777933"/>
    <w:rsid w:val="00781DFB"/>
    <w:rsid w:val="007839F3"/>
    <w:rsid w:val="00784C0A"/>
    <w:rsid w:val="00786D9B"/>
    <w:rsid w:val="00787939"/>
    <w:rsid w:val="00787C65"/>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2401"/>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D4A"/>
    <w:rsid w:val="00804204"/>
    <w:rsid w:val="00805820"/>
    <w:rsid w:val="00806024"/>
    <w:rsid w:val="0081205B"/>
    <w:rsid w:val="008160DE"/>
    <w:rsid w:val="008165CF"/>
    <w:rsid w:val="00816671"/>
    <w:rsid w:val="00820103"/>
    <w:rsid w:val="00820320"/>
    <w:rsid w:val="00820ACA"/>
    <w:rsid w:val="00825967"/>
    <w:rsid w:val="0082794E"/>
    <w:rsid w:val="008323E3"/>
    <w:rsid w:val="00832F0D"/>
    <w:rsid w:val="008340FC"/>
    <w:rsid w:val="00834C50"/>
    <w:rsid w:val="008356E8"/>
    <w:rsid w:val="00836572"/>
    <w:rsid w:val="008365DC"/>
    <w:rsid w:val="00841E88"/>
    <w:rsid w:val="00843880"/>
    <w:rsid w:val="00844B1F"/>
    <w:rsid w:val="0084587D"/>
    <w:rsid w:val="00846B97"/>
    <w:rsid w:val="00850789"/>
    <w:rsid w:val="0085269D"/>
    <w:rsid w:val="00852E44"/>
    <w:rsid w:val="008533A4"/>
    <w:rsid w:val="00853510"/>
    <w:rsid w:val="008535B4"/>
    <w:rsid w:val="008553F9"/>
    <w:rsid w:val="00855853"/>
    <w:rsid w:val="00856F54"/>
    <w:rsid w:val="008570C8"/>
    <w:rsid w:val="0086134A"/>
    <w:rsid w:val="00861D16"/>
    <w:rsid w:val="008724F9"/>
    <w:rsid w:val="00872F5E"/>
    <w:rsid w:val="00875363"/>
    <w:rsid w:val="0087621E"/>
    <w:rsid w:val="00877F57"/>
    <w:rsid w:val="00882728"/>
    <w:rsid w:val="00884D7A"/>
    <w:rsid w:val="00887336"/>
    <w:rsid w:val="0088760C"/>
    <w:rsid w:val="008904C0"/>
    <w:rsid w:val="00891B7E"/>
    <w:rsid w:val="00891D2E"/>
    <w:rsid w:val="0089322F"/>
    <w:rsid w:val="00894036"/>
    <w:rsid w:val="00894288"/>
    <w:rsid w:val="008946A0"/>
    <w:rsid w:val="00896930"/>
    <w:rsid w:val="0089787A"/>
    <w:rsid w:val="00897CA2"/>
    <w:rsid w:val="008B08DA"/>
    <w:rsid w:val="008B16A5"/>
    <w:rsid w:val="008B56F9"/>
    <w:rsid w:val="008C2015"/>
    <w:rsid w:val="008C2C43"/>
    <w:rsid w:val="008C3148"/>
    <w:rsid w:val="008C3DCF"/>
    <w:rsid w:val="008C6661"/>
    <w:rsid w:val="008D0BAB"/>
    <w:rsid w:val="008D22FF"/>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1775E"/>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078"/>
    <w:rsid w:val="00A74ED7"/>
    <w:rsid w:val="00A760EF"/>
    <w:rsid w:val="00A80BB7"/>
    <w:rsid w:val="00A80CA7"/>
    <w:rsid w:val="00A816A2"/>
    <w:rsid w:val="00A82014"/>
    <w:rsid w:val="00A82361"/>
    <w:rsid w:val="00A82761"/>
    <w:rsid w:val="00A84366"/>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0E70"/>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505"/>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41"/>
    <w:rsid w:val="00C52A93"/>
    <w:rsid w:val="00C53980"/>
    <w:rsid w:val="00C542B6"/>
    <w:rsid w:val="00C5487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573D1"/>
    <w:rsid w:val="00D607D9"/>
    <w:rsid w:val="00D61484"/>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6284"/>
    <w:rsid w:val="00E96390"/>
    <w:rsid w:val="00E9798A"/>
    <w:rsid w:val="00E97B4C"/>
    <w:rsid w:val="00EA002C"/>
    <w:rsid w:val="00EA1A52"/>
    <w:rsid w:val="00EA6590"/>
    <w:rsid w:val="00EA7614"/>
    <w:rsid w:val="00EB3BB4"/>
    <w:rsid w:val="00EB4627"/>
    <w:rsid w:val="00EC0510"/>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D6FF1"/>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s.ubc.ca/health-safety/safety-programs/risk-assessment-safe-work-procedure/" TargetMode="External"/><Relationship Id="rId18" Type="http://schemas.openxmlformats.org/officeDocument/2006/relationships/hyperlink" Target="https://wpl.ubc.ca/browse/srs/johsc/programs/wpl-srs-johsco"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srs.ubc.ca/health-safety/safety-programs/safe-work-processes/de-energization-lockout/" TargetMode="External"/><Relationship Id="rId17" Type="http://schemas.openxmlformats.org/officeDocument/2006/relationships/hyperlink" Target="https://srs.ubc.ca/health-safety/safety-programs/safe-work-processes/safeguar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rs.ubc.ca/health-safety/safety-programs/transport-equipment-and-vehicle-safety/mobile-equipment-and-atv-safety/" TargetMode="External"/><Relationship Id="rId20" Type="http://schemas.openxmlformats.org/officeDocument/2006/relationships/hyperlink" Target="https://sustain.ubc.ca/get-involved/sustainability-funding-opportunities/workplace-sustainability-fund?utm_medium=email&amp;utm_campaign=Workplace-Sustainability-Fund-&amp;utm_source=Envoke-SC-Dispatch---All-SCs&amp;utm_term=Reminder%3A-Apply-to-Workpl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skmanagement.sites.olt.ubc.ca/files/2022/11/UBC-De-Energization-and-Lockout-Program.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rs.ubc.ca/health-safety/safety-programs/accident-incident/accidentincident-reporting-for-work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stain.ubc.ca/get-involved/green-labs-program/green-labs-fund?utm_medium=email&amp;utm_campaign=January-2023-Green-Labs-newsletter&amp;utm_source=Envoke-2---GreenLabs&amp;utm_term=Our-new-Green-Labs-course-is-LIVE%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ubc.ca/health-safety/safety-programs/accident-incident/investigations-for-supervisors/?utm_source=newsletter&amp;utm_medium=email&amp;utm_campaign=vpfo_sendy"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21530796AF964B35AFD163CC7FAC0A02"/>
        <w:category>
          <w:name w:val="General"/>
          <w:gallery w:val="placeholder"/>
        </w:category>
        <w:types>
          <w:type w:val="bbPlcHdr"/>
        </w:types>
        <w:behaviors>
          <w:behavior w:val="content"/>
        </w:behaviors>
        <w:guid w:val="{E5A4B1F6-39CE-4FFB-AE8F-F212AECAC6B0}"/>
      </w:docPartPr>
      <w:docPartBody>
        <w:p w:rsidR="00C4022F" w:rsidRDefault="00C4022F"/>
      </w:docPartBody>
    </w:docPart>
    <w:docPart>
      <w:docPartPr>
        <w:name w:val="4FD47202A3DD48D195F391BF4811F954"/>
        <w:category>
          <w:name w:val="General"/>
          <w:gallery w:val="placeholder"/>
        </w:category>
        <w:types>
          <w:type w:val="bbPlcHdr"/>
        </w:types>
        <w:behaviors>
          <w:behavior w:val="content"/>
        </w:behaviors>
        <w:guid w:val="{69CC43C1-AA5E-46C9-B31D-3A6DE64AA64D}"/>
      </w:docPartPr>
      <w:docPartBody>
        <w:p w:rsidR="007E2789" w:rsidRDefault="007E2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1E0746"/>
    <w:rsid w:val="00351B7C"/>
    <w:rsid w:val="00374DA8"/>
    <w:rsid w:val="007E2789"/>
    <w:rsid w:val="009129EF"/>
    <w:rsid w:val="00BE7023"/>
    <w:rsid w:val="00C4022F"/>
    <w:rsid w:val="00C91462"/>
    <w:rsid w:val="00D46C1D"/>
    <w:rsid w:val="00E1367B"/>
    <w:rsid w:val="00E9098A"/>
    <w:rsid w:val="00F06BE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DDFB7-6225-4E3F-AFBA-14896666F6F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a169fe49-86d9-4b9f-a163-9271c3e82536"/>
    <ds:schemaRef ds:uri="9ec2d0b7-503f-4434-bd5e-691963e6366e"/>
    <ds:schemaRef ds:uri="http://purl.org/dc/dcmitype/"/>
  </ds:schemaRefs>
</ds:datastoreItem>
</file>

<file path=customXml/itemProps4.xml><?xml version="1.0" encoding="utf-8"?>
<ds:datastoreItem xmlns:ds="http://schemas.openxmlformats.org/officeDocument/2006/customXml" ds:itemID="{1773C65D-BB2D-449A-B01F-B1B4666B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3344</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9</cp:revision>
  <cp:lastPrinted>2021-10-21T16:16:00Z</cp:lastPrinted>
  <dcterms:created xsi:type="dcterms:W3CDTF">2023-01-05T22:06:00Z</dcterms:created>
  <dcterms:modified xsi:type="dcterms:W3CDTF">2023-01-26T00:39:00Z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