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8B1D7" w14:textId="77777777" w:rsidR="00F05081" w:rsidRPr="00E01282" w:rsidRDefault="00A23B19" w:rsidP="00E01282">
      <w:pPr>
        <w:jc w:val="center"/>
        <w:rPr>
          <w:rFonts w:ascii="Calibri Light" w:eastAsia="Times New Roman" w:hAnsi="Calibri Light" w:cs="Times New Roman"/>
          <w:b/>
          <w:bCs/>
          <w:color w:val="0C2344"/>
          <w:sz w:val="36"/>
          <w:szCs w:val="28"/>
          <w:lang w:val="en-CA"/>
        </w:rPr>
      </w:pPr>
      <w:bookmarkStart w:id="0" w:name="_GoBack"/>
      <w:bookmarkEnd w:id="0"/>
      <w:r w:rsidRPr="00E01282">
        <w:rPr>
          <w:rFonts w:ascii="Calibri Light" w:eastAsia="Times New Roman" w:hAnsi="Calibri Light" w:cs="Times New Roman"/>
          <w:b/>
          <w:bCs/>
          <w:color w:val="0C2344"/>
          <w:sz w:val="36"/>
          <w:szCs w:val="28"/>
          <w:lang w:val="en-CA"/>
        </w:rPr>
        <w:t>C</w:t>
      </w:r>
      <w:r>
        <w:rPr>
          <w:rFonts w:ascii="Calibri Light" w:eastAsia="Times New Roman" w:hAnsi="Calibri Light" w:cs="Times New Roman"/>
          <w:b/>
          <w:bCs/>
          <w:color w:val="0C2344"/>
          <w:sz w:val="36"/>
          <w:szCs w:val="28"/>
          <w:lang w:val="en-CA"/>
        </w:rPr>
        <w:t>OVID</w:t>
      </w:r>
      <w:r w:rsidRPr="00E01282">
        <w:rPr>
          <w:rFonts w:ascii="Calibri Light" w:eastAsia="Times New Roman" w:hAnsi="Calibri Light" w:cs="Times New Roman"/>
          <w:b/>
          <w:bCs/>
          <w:color w:val="0C2344"/>
          <w:sz w:val="36"/>
          <w:szCs w:val="28"/>
          <w:lang w:val="en-CA"/>
        </w:rPr>
        <w:t xml:space="preserve">-19 </w:t>
      </w:r>
      <w:r>
        <w:rPr>
          <w:rFonts w:ascii="Calibri Light" w:eastAsia="Times New Roman" w:hAnsi="Calibri Light" w:cs="Times New Roman"/>
          <w:b/>
          <w:bCs/>
          <w:color w:val="0C2344"/>
          <w:sz w:val="36"/>
          <w:szCs w:val="28"/>
          <w:lang w:val="en-CA"/>
        </w:rPr>
        <w:t xml:space="preserve">Workspace </w:t>
      </w:r>
      <w:r w:rsidR="000E53CB" w:rsidRPr="00E01282">
        <w:rPr>
          <w:rFonts w:ascii="Calibri Light" w:eastAsia="Times New Roman" w:hAnsi="Calibri Light" w:cs="Times New Roman"/>
          <w:b/>
          <w:bCs/>
          <w:color w:val="0C2344"/>
          <w:sz w:val="36"/>
          <w:szCs w:val="28"/>
          <w:lang w:val="en-CA"/>
        </w:rPr>
        <w:t>Safety Plan</w:t>
      </w:r>
    </w:p>
    <w:p w14:paraId="146B88D5" w14:textId="5FCB24BD" w:rsidR="00527ACE" w:rsidRPr="00527ACE" w:rsidRDefault="00527ACE" w:rsidP="0074308F">
      <w:pPr>
        <w:pStyle w:val="MyNormal"/>
        <w:spacing w:before="0" w:after="0"/>
        <w:rPr>
          <w:rFonts w:ascii="Calibri Light" w:hAnsi="Calibri Light" w:cs="Calibri Light"/>
          <w:i/>
          <w:iCs w:val="0"/>
          <w:color w:val="808080" w:themeColor="background1" w:themeShade="80"/>
          <w:sz w:val="22"/>
          <w:szCs w:val="22"/>
        </w:rPr>
      </w:pPr>
      <w:r w:rsidRPr="00B04C10">
        <w:rPr>
          <w:rFonts w:ascii="Calibri Light" w:hAnsi="Calibri Light" w:cs="Calibri Light"/>
          <w:b/>
          <w:i/>
          <w:iCs w:val="0"/>
          <w:color w:val="808080" w:themeColor="background1" w:themeShade="80"/>
          <w:sz w:val="22"/>
          <w:szCs w:val="22"/>
          <w:highlight w:val="yellow"/>
          <w:u w:val="single"/>
        </w:rPr>
        <w:t>Use of this template</w:t>
      </w:r>
      <w:r w:rsidRPr="00B04C10">
        <w:rPr>
          <w:rFonts w:ascii="Calibri Light" w:hAnsi="Calibri Light" w:cs="Calibri Light"/>
          <w:b/>
          <w:i/>
          <w:iCs w:val="0"/>
          <w:color w:val="808080" w:themeColor="background1" w:themeShade="80"/>
          <w:sz w:val="22"/>
          <w:szCs w:val="22"/>
          <w:highlight w:val="yellow"/>
        </w:rPr>
        <w:t>:</w:t>
      </w:r>
      <w:r w:rsidR="0021299B" w:rsidRPr="00B04C10">
        <w:rPr>
          <w:rFonts w:ascii="Calibri Light" w:hAnsi="Calibri Light" w:cs="Calibri Light"/>
          <w:b/>
          <w:i/>
          <w:iCs w:val="0"/>
          <w:color w:val="808080" w:themeColor="background1" w:themeShade="80"/>
          <w:sz w:val="22"/>
          <w:szCs w:val="22"/>
          <w:highlight w:val="yellow"/>
        </w:rPr>
        <w:t xml:space="preserve"> </w:t>
      </w:r>
      <w:r w:rsidRPr="00B04C10">
        <w:rPr>
          <w:rFonts w:ascii="Calibri Light" w:hAnsi="Calibri Light" w:cs="Calibri Light"/>
          <w:i/>
          <w:iCs w:val="0"/>
          <w:color w:val="808080" w:themeColor="background1" w:themeShade="80"/>
          <w:sz w:val="22"/>
          <w:szCs w:val="22"/>
          <w:highlight w:val="yellow"/>
        </w:rPr>
        <w:t>All light italicized grey font are instructional and must be removed before final copy is approved.</w:t>
      </w:r>
      <w:r w:rsidR="00EF7D06">
        <w:rPr>
          <w:rFonts w:ascii="Calibri Light" w:hAnsi="Calibri Light" w:cs="Calibri Light"/>
          <w:i/>
          <w:iCs w:val="0"/>
          <w:color w:val="808080" w:themeColor="background1" w:themeShade="80"/>
          <w:sz w:val="22"/>
          <w:szCs w:val="22"/>
        </w:rPr>
        <w:t xml:space="preserve"> Management of the workspace must review and approve of this plan.</w:t>
      </w:r>
      <w:r w:rsidR="0021299B">
        <w:rPr>
          <w:rFonts w:ascii="Calibri Light" w:hAnsi="Calibri Light" w:cs="Calibri Light"/>
          <w:i/>
          <w:iCs w:val="0"/>
          <w:color w:val="808080" w:themeColor="background1" w:themeShade="80"/>
          <w:sz w:val="22"/>
          <w:szCs w:val="22"/>
        </w:rPr>
        <w:t xml:space="preserve"> </w:t>
      </w:r>
      <w:r w:rsidR="00DD3508">
        <w:rPr>
          <w:rFonts w:ascii="Calibri Light" w:hAnsi="Calibri Light" w:cs="Calibri Light"/>
          <w:i/>
          <w:iCs w:val="0"/>
          <w:color w:val="808080" w:themeColor="background1" w:themeShade="80"/>
          <w:sz w:val="22"/>
          <w:szCs w:val="22"/>
        </w:rPr>
        <w:t>Any m</w:t>
      </w:r>
      <w:r w:rsidR="00EF7D06">
        <w:rPr>
          <w:rFonts w:ascii="Calibri Light" w:hAnsi="Calibri Light" w:cs="Calibri Light"/>
          <w:i/>
          <w:iCs w:val="0"/>
          <w:color w:val="808080" w:themeColor="background1" w:themeShade="80"/>
          <w:sz w:val="22"/>
          <w:szCs w:val="22"/>
        </w:rPr>
        <w:t xml:space="preserve">odification of the requirements outlined in this template must contact </w:t>
      </w:r>
      <w:r w:rsidR="00842F93">
        <w:rPr>
          <w:rFonts w:ascii="Calibri Light" w:hAnsi="Calibri Light" w:cs="Calibri Light"/>
          <w:i/>
          <w:iCs w:val="0"/>
          <w:color w:val="808080" w:themeColor="background1" w:themeShade="80"/>
          <w:sz w:val="22"/>
          <w:szCs w:val="22"/>
        </w:rPr>
        <w:t xml:space="preserve">UBC </w:t>
      </w:r>
      <w:r w:rsidR="00EF7D06">
        <w:rPr>
          <w:rFonts w:ascii="Calibri Light" w:hAnsi="Calibri Light" w:cs="Calibri Light"/>
          <w:i/>
          <w:iCs w:val="0"/>
          <w:color w:val="808080" w:themeColor="background1" w:themeShade="80"/>
          <w:sz w:val="22"/>
          <w:szCs w:val="22"/>
        </w:rPr>
        <w:t>Safety &amp; Risk Services</w:t>
      </w:r>
      <w:r w:rsidR="00DD3508">
        <w:rPr>
          <w:rFonts w:ascii="Calibri Light" w:hAnsi="Calibri Light" w:cs="Calibri Light"/>
          <w:i/>
          <w:iCs w:val="0"/>
          <w:color w:val="808080" w:themeColor="background1" w:themeShade="80"/>
          <w:sz w:val="22"/>
          <w:szCs w:val="22"/>
        </w:rPr>
        <w:t xml:space="preserve"> for approval</w:t>
      </w:r>
      <w:r w:rsidR="00EF7D06">
        <w:rPr>
          <w:rFonts w:ascii="Calibri Light" w:hAnsi="Calibri Light" w:cs="Calibri Light"/>
          <w:i/>
          <w:iCs w:val="0"/>
          <w:color w:val="808080" w:themeColor="background1" w:themeShade="80"/>
          <w:sz w:val="22"/>
          <w:szCs w:val="22"/>
        </w:rPr>
        <w:t>.</w:t>
      </w:r>
    </w:p>
    <w:p w14:paraId="7C6D1370" w14:textId="77777777" w:rsidR="00527ACE" w:rsidRDefault="00527ACE" w:rsidP="0074308F">
      <w:pPr>
        <w:pStyle w:val="MyNormal"/>
        <w:spacing w:before="0" w:after="0"/>
        <w:rPr>
          <w:rFonts w:ascii="Calibri Light" w:hAnsi="Calibri Light" w:cs="Calibri Light"/>
          <w:iCs w:val="0"/>
          <w:sz w:val="22"/>
          <w:szCs w:val="22"/>
        </w:rPr>
      </w:pPr>
    </w:p>
    <w:p w14:paraId="7F8FBB80" w14:textId="750E23BA" w:rsidR="00726FDC" w:rsidRPr="00D64F6E" w:rsidRDefault="00726FDC" w:rsidP="00726FDC">
      <w:pPr>
        <w:pStyle w:val="MyNormal"/>
        <w:spacing w:before="0" w:after="0"/>
        <w:rPr>
          <w:rFonts w:ascii="Calibri Light" w:hAnsi="Calibri Light" w:cs="Calibri Light"/>
          <w:iCs w:val="0"/>
          <w:sz w:val="22"/>
          <w:szCs w:val="22"/>
          <w:lang w:val="en"/>
        </w:rPr>
      </w:pPr>
      <w:r w:rsidRPr="00D64F6E">
        <w:rPr>
          <w:rFonts w:ascii="Calibri Light" w:hAnsi="Calibri Light" w:cs="Calibri Light"/>
          <w:iCs w:val="0"/>
          <w:sz w:val="22"/>
          <w:szCs w:val="22"/>
        </w:rPr>
        <w:t xml:space="preserve">This plan </w:t>
      </w:r>
      <w:r>
        <w:rPr>
          <w:rFonts w:ascii="Calibri Light" w:hAnsi="Calibri Light" w:cs="Calibri Light"/>
          <w:iCs w:val="0"/>
          <w:sz w:val="22"/>
          <w:szCs w:val="22"/>
        </w:rPr>
        <w:t>requires</w:t>
      </w:r>
      <w:r w:rsidRPr="00D64F6E">
        <w:rPr>
          <w:rFonts w:ascii="Calibri Light" w:hAnsi="Calibri Light" w:cs="Calibri Light"/>
          <w:iCs w:val="0"/>
          <w:sz w:val="22"/>
          <w:szCs w:val="22"/>
        </w:rPr>
        <w:t xml:space="preserve"> </w:t>
      </w:r>
      <w:r w:rsidR="00157949">
        <w:rPr>
          <w:rFonts w:ascii="Calibri Light" w:hAnsi="Calibri Light" w:cs="Calibri Light"/>
          <w:iCs w:val="0"/>
          <w:sz w:val="22"/>
          <w:szCs w:val="22"/>
        </w:rPr>
        <w:t>the</w:t>
      </w:r>
      <w:r w:rsidR="00157949" w:rsidRPr="00D64F6E">
        <w:rPr>
          <w:rFonts w:ascii="Calibri Light" w:hAnsi="Calibri Light" w:cs="Calibri Light"/>
          <w:iCs w:val="0"/>
          <w:sz w:val="22"/>
          <w:szCs w:val="22"/>
        </w:rPr>
        <w:t xml:space="preserve"> </w:t>
      </w:r>
      <w:r w:rsidRPr="00D64F6E">
        <w:rPr>
          <w:rFonts w:ascii="Calibri Light" w:hAnsi="Calibri Light" w:cs="Calibri Light"/>
          <w:iCs w:val="0"/>
          <w:sz w:val="22"/>
          <w:szCs w:val="22"/>
        </w:rPr>
        <w:t xml:space="preserve">review of </w:t>
      </w:r>
      <w:r w:rsidR="00157949">
        <w:rPr>
          <w:rFonts w:ascii="Calibri Light" w:hAnsi="Calibri Light" w:cs="Calibri Light"/>
          <w:iCs w:val="0"/>
          <w:sz w:val="22"/>
          <w:szCs w:val="22"/>
        </w:rPr>
        <w:t xml:space="preserve">the </w:t>
      </w:r>
      <w:r w:rsidRPr="00D64F6E">
        <w:rPr>
          <w:rFonts w:ascii="Calibri Light" w:hAnsi="Calibri Light" w:cs="Calibri Light"/>
          <w:iCs w:val="0"/>
          <w:sz w:val="22"/>
          <w:szCs w:val="22"/>
        </w:rPr>
        <w:t>operational activities</w:t>
      </w:r>
      <w:r w:rsidR="00157949">
        <w:rPr>
          <w:rFonts w:ascii="Calibri Light" w:hAnsi="Calibri Light" w:cs="Calibri Light"/>
          <w:iCs w:val="0"/>
          <w:sz w:val="22"/>
          <w:szCs w:val="22"/>
        </w:rPr>
        <w:t xml:space="preserve"> in your workspace</w:t>
      </w:r>
      <w:r w:rsidRPr="00D64F6E">
        <w:rPr>
          <w:rFonts w:ascii="Calibri Light" w:hAnsi="Calibri Light" w:cs="Calibri Light"/>
          <w:iCs w:val="0"/>
          <w:sz w:val="22"/>
          <w:szCs w:val="22"/>
        </w:rPr>
        <w:t xml:space="preserve"> to ensure effective controls are in place to prevent the </w:t>
      </w:r>
      <w:r>
        <w:rPr>
          <w:rFonts w:ascii="Calibri Light" w:hAnsi="Calibri Light" w:cs="Calibri Light"/>
          <w:iCs w:val="0"/>
          <w:sz w:val="22"/>
          <w:szCs w:val="22"/>
        </w:rPr>
        <w:t>transmission</w:t>
      </w:r>
      <w:r w:rsidRPr="00D64F6E">
        <w:rPr>
          <w:rFonts w:ascii="Calibri Light" w:hAnsi="Calibri Light" w:cs="Calibri Light"/>
          <w:iCs w:val="0"/>
          <w:sz w:val="22"/>
          <w:szCs w:val="22"/>
        </w:rPr>
        <w:t xml:space="preserve"> </w:t>
      </w:r>
      <w:r>
        <w:rPr>
          <w:rFonts w:ascii="Calibri Light" w:hAnsi="Calibri Light" w:cs="Calibri Light"/>
          <w:iCs w:val="0"/>
          <w:sz w:val="22"/>
          <w:szCs w:val="22"/>
        </w:rPr>
        <w:t>of</w:t>
      </w:r>
      <w:r w:rsidRPr="00D64F6E">
        <w:rPr>
          <w:rFonts w:ascii="Calibri Light" w:hAnsi="Calibri Light" w:cs="Calibri Light"/>
          <w:iCs w:val="0"/>
          <w:sz w:val="22"/>
          <w:szCs w:val="22"/>
        </w:rPr>
        <w:t xml:space="preserve"> COVID-19.  Management and supervisory staff are responsible for </w:t>
      </w:r>
      <w:r w:rsidR="00842F93">
        <w:rPr>
          <w:rFonts w:ascii="Calibri Light" w:hAnsi="Calibri Light" w:cs="Calibri Light"/>
          <w:iCs w:val="0"/>
          <w:sz w:val="22"/>
          <w:szCs w:val="22"/>
        </w:rPr>
        <w:t xml:space="preserve">developing and </w:t>
      </w:r>
      <w:r w:rsidRPr="00D64F6E">
        <w:rPr>
          <w:rFonts w:ascii="Calibri Light" w:hAnsi="Calibri Light" w:cs="Calibri Light"/>
          <w:iCs w:val="0"/>
          <w:sz w:val="22"/>
          <w:szCs w:val="22"/>
        </w:rPr>
        <w:t xml:space="preserve">updating this document </w:t>
      </w:r>
      <w:r>
        <w:rPr>
          <w:rFonts w:ascii="Calibri Light" w:hAnsi="Calibri Light" w:cs="Calibri Light"/>
          <w:iCs w:val="0"/>
          <w:sz w:val="22"/>
          <w:szCs w:val="22"/>
        </w:rPr>
        <w:t>to meet current</w:t>
      </w:r>
      <w:r w:rsidRPr="00D64F6E">
        <w:rPr>
          <w:rFonts w:ascii="Calibri Light" w:hAnsi="Calibri Light" w:cs="Calibri Light"/>
          <w:iCs w:val="0"/>
          <w:sz w:val="22"/>
          <w:szCs w:val="22"/>
        </w:rPr>
        <w:t xml:space="preserve"> government mandated requirements. </w:t>
      </w:r>
      <w:hyperlink r:id="rId11" w:history="1">
        <w:r w:rsidRPr="00D64F6E">
          <w:rPr>
            <w:rStyle w:val="Hyperlink"/>
            <w:rFonts w:ascii="Calibri Light" w:hAnsi="Calibri Light" w:cs="Calibri Light"/>
            <w:iCs w:val="0"/>
            <w:sz w:val="22"/>
            <w:szCs w:val="22"/>
            <w:lang w:val="en"/>
          </w:rPr>
          <w:t>https://covid19.ubc.ca/</w:t>
        </w:r>
      </w:hyperlink>
    </w:p>
    <w:p w14:paraId="48191B9B" w14:textId="77777777" w:rsidR="007063C2" w:rsidRDefault="007063C2" w:rsidP="0074308F">
      <w:pPr>
        <w:pStyle w:val="MyNormal"/>
        <w:spacing w:before="0" w:after="0"/>
        <w:rPr>
          <w:rFonts w:ascii="Calibri Light" w:hAnsi="Calibri Light" w:cs="Calibri Light"/>
          <w:i/>
          <w:iCs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4045"/>
      </w:tblGrid>
      <w:tr w:rsidR="00D270C4" w14:paraId="5B291454" w14:textId="77777777" w:rsidTr="001030BE">
        <w:tc>
          <w:tcPr>
            <w:tcW w:w="4050" w:type="dxa"/>
          </w:tcPr>
          <w:p w14:paraId="0644D7C3" w14:textId="4EE55EAD" w:rsidR="00D270C4" w:rsidRPr="008A61C7" w:rsidRDefault="00D270C4" w:rsidP="0074308F">
            <w:pPr>
              <w:pStyle w:val="MyNormal"/>
              <w:spacing w:before="0" w:after="0"/>
              <w:rPr>
                <w:rFonts w:ascii="Calibri Light" w:hAnsi="Calibri Light" w:cs="Calibri Light"/>
                <w:sz w:val="22"/>
                <w:szCs w:val="22"/>
              </w:rPr>
            </w:pPr>
            <w:r>
              <w:rPr>
                <w:rFonts w:ascii="Calibri Light" w:hAnsi="Calibri Light" w:cs="Calibri Light"/>
                <w:sz w:val="22"/>
                <w:szCs w:val="22"/>
              </w:rPr>
              <w:t>Department</w:t>
            </w:r>
            <w:r w:rsidR="00B04C10">
              <w:rPr>
                <w:rFonts w:ascii="Calibri Light" w:hAnsi="Calibri Light" w:cs="Calibri Light"/>
                <w:sz w:val="22"/>
                <w:szCs w:val="22"/>
              </w:rPr>
              <w:t xml:space="preserve"> / Faculty</w:t>
            </w:r>
          </w:p>
        </w:tc>
        <w:tc>
          <w:tcPr>
            <w:tcW w:w="4045" w:type="dxa"/>
            <w:tcBorders>
              <w:bottom w:val="single" w:sz="4" w:space="0" w:color="auto"/>
            </w:tcBorders>
          </w:tcPr>
          <w:p w14:paraId="1A160E23" w14:textId="4F415CA8" w:rsidR="00D270C4" w:rsidRPr="00186A57" w:rsidRDefault="00D270C4" w:rsidP="0074308F">
            <w:pPr>
              <w:pStyle w:val="MyNormal"/>
              <w:spacing w:before="0" w:after="0"/>
              <w:rPr>
                <w:rFonts w:ascii="Calibri Light" w:hAnsi="Calibri Light" w:cs="Calibri Light"/>
                <w:sz w:val="22"/>
                <w:szCs w:val="22"/>
              </w:rPr>
            </w:pPr>
          </w:p>
        </w:tc>
      </w:tr>
      <w:tr w:rsidR="00D270C4" w14:paraId="4F0E6D68" w14:textId="77777777" w:rsidTr="001030BE">
        <w:tc>
          <w:tcPr>
            <w:tcW w:w="4050" w:type="dxa"/>
          </w:tcPr>
          <w:p w14:paraId="51FDBC85" w14:textId="7ECCFF46" w:rsidR="00D270C4" w:rsidRPr="008A61C7" w:rsidRDefault="00D270C4" w:rsidP="00B04C10">
            <w:pPr>
              <w:pStyle w:val="MyNormal"/>
              <w:spacing w:before="0" w:after="0"/>
              <w:rPr>
                <w:rFonts w:ascii="Calibri Light" w:hAnsi="Calibri Light" w:cs="Calibri Light"/>
                <w:sz w:val="22"/>
                <w:szCs w:val="22"/>
              </w:rPr>
            </w:pPr>
            <w:r>
              <w:rPr>
                <w:rFonts w:ascii="Calibri Light" w:hAnsi="Calibri Light" w:cs="Calibri Light"/>
                <w:sz w:val="22"/>
                <w:szCs w:val="22"/>
              </w:rPr>
              <w:t>Fac</w:t>
            </w:r>
            <w:r w:rsidR="00B04C10">
              <w:rPr>
                <w:rFonts w:ascii="Calibri Light" w:hAnsi="Calibri Light" w:cs="Calibri Light"/>
                <w:sz w:val="22"/>
                <w:szCs w:val="22"/>
              </w:rPr>
              <w:t>ility Location</w:t>
            </w:r>
          </w:p>
        </w:tc>
        <w:tc>
          <w:tcPr>
            <w:tcW w:w="4045" w:type="dxa"/>
            <w:tcBorders>
              <w:bottom w:val="single" w:sz="4" w:space="0" w:color="auto"/>
            </w:tcBorders>
          </w:tcPr>
          <w:p w14:paraId="0E362AA3" w14:textId="34FDFD3E" w:rsidR="00D270C4" w:rsidRPr="00B04C10" w:rsidRDefault="00B04C10" w:rsidP="00B04C10">
            <w:pPr>
              <w:rPr>
                <w:rFonts w:ascii="Calibri Light" w:eastAsiaTheme="minorHAnsi" w:hAnsi="Calibri Light" w:cs="Calibri Light"/>
                <w:bCs/>
                <w:i/>
                <w:iCs/>
                <w:color w:val="808080" w:themeColor="background1" w:themeShade="80"/>
                <w:lang w:val="en-CA"/>
              </w:rPr>
            </w:pPr>
            <w:r w:rsidRPr="00B04C10">
              <w:rPr>
                <w:rFonts w:ascii="Calibri Light" w:eastAsiaTheme="minorHAnsi" w:hAnsi="Calibri Light" w:cs="Calibri Light"/>
                <w:bCs/>
                <w:i/>
                <w:iCs/>
                <w:color w:val="808080" w:themeColor="background1" w:themeShade="80"/>
                <w:lang w:val="en-CA"/>
              </w:rPr>
              <w:t>(building name and address)</w:t>
            </w:r>
          </w:p>
        </w:tc>
      </w:tr>
      <w:tr w:rsidR="00D270C4" w14:paraId="1A133E0E" w14:textId="77777777" w:rsidTr="001030BE">
        <w:tc>
          <w:tcPr>
            <w:tcW w:w="4050" w:type="dxa"/>
          </w:tcPr>
          <w:p w14:paraId="7787FF7A" w14:textId="1D4D7171" w:rsidR="00D270C4" w:rsidRPr="008A61C7" w:rsidRDefault="00B04C10" w:rsidP="0074308F">
            <w:pPr>
              <w:pStyle w:val="MyNormal"/>
              <w:spacing w:before="0" w:after="0"/>
              <w:rPr>
                <w:rFonts w:ascii="Calibri Light" w:hAnsi="Calibri Light" w:cs="Calibri Light"/>
                <w:sz w:val="22"/>
                <w:szCs w:val="22"/>
              </w:rPr>
            </w:pPr>
            <w:r>
              <w:rPr>
                <w:rFonts w:ascii="Calibri Light" w:hAnsi="Calibri Light" w:cs="Calibri Light"/>
                <w:sz w:val="22"/>
                <w:szCs w:val="22"/>
              </w:rPr>
              <w:t>Proposed Re-opening Date</w:t>
            </w:r>
          </w:p>
        </w:tc>
        <w:tc>
          <w:tcPr>
            <w:tcW w:w="4045" w:type="dxa"/>
            <w:tcBorders>
              <w:bottom w:val="single" w:sz="4" w:space="0" w:color="auto"/>
            </w:tcBorders>
          </w:tcPr>
          <w:p w14:paraId="3760DD36" w14:textId="3C170712" w:rsidR="00D270C4" w:rsidRPr="00442780" w:rsidRDefault="00D270C4" w:rsidP="0074308F">
            <w:pPr>
              <w:pStyle w:val="MyNormal"/>
              <w:spacing w:before="0" w:after="0"/>
              <w:rPr>
                <w:rFonts w:ascii="Calibri Light" w:hAnsi="Calibri Light" w:cs="Calibri Light"/>
                <w:i/>
                <w:sz w:val="22"/>
                <w:szCs w:val="22"/>
              </w:rPr>
            </w:pPr>
          </w:p>
        </w:tc>
      </w:tr>
      <w:tr w:rsidR="004A71E3" w14:paraId="26F6D1B2" w14:textId="77777777" w:rsidTr="001030BE">
        <w:tc>
          <w:tcPr>
            <w:tcW w:w="4050" w:type="dxa"/>
          </w:tcPr>
          <w:p w14:paraId="6F4065F7" w14:textId="269DE933" w:rsidR="004A71E3" w:rsidRPr="008A61C7" w:rsidRDefault="00492E6D" w:rsidP="001030BE">
            <w:pPr>
              <w:pStyle w:val="MyNormal"/>
              <w:spacing w:before="0" w:after="0"/>
              <w:ind w:right="1957"/>
              <w:rPr>
                <w:rFonts w:ascii="Calibri Light" w:hAnsi="Calibri Light" w:cs="Calibri Light"/>
                <w:sz w:val="22"/>
                <w:szCs w:val="22"/>
              </w:rPr>
            </w:pPr>
            <w:r>
              <w:rPr>
                <w:rFonts w:ascii="Calibri Light" w:hAnsi="Calibri Light" w:cs="Calibri Light"/>
                <w:sz w:val="22"/>
                <w:szCs w:val="22"/>
              </w:rPr>
              <w:t>Works</w:t>
            </w:r>
            <w:r w:rsidR="00442780">
              <w:rPr>
                <w:rFonts w:ascii="Calibri Light" w:hAnsi="Calibri Light" w:cs="Calibri Light"/>
                <w:sz w:val="22"/>
                <w:szCs w:val="22"/>
              </w:rPr>
              <w:t>pace Location</w:t>
            </w:r>
          </w:p>
        </w:tc>
        <w:tc>
          <w:tcPr>
            <w:tcW w:w="4045" w:type="dxa"/>
            <w:tcBorders>
              <w:top w:val="single" w:sz="4" w:space="0" w:color="auto"/>
              <w:bottom w:val="single" w:sz="4" w:space="0" w:color="auto"/>
            </w:tcBorders>
          </w:tcPr>
          <w:p w14:paraId="1494AE7E" w14:textId="5A77234A" w:rsidR="004A71E3" w:rsidRPr="00442780" w:rsidRDefault="004A71E3" w:rsidP="001C251D">
            <w:pPr>
              <w:pStyle w:val="MyNormal"/>
              <w:spacing w:before="0" w:after="0"/>
              <w:rPr>
                <w:rFonts w:ascii="Calibri Light" w:hAnsi="Calibri Light" w:cs="Calibri Light"/>
                <w:i/>
                <w:sz w:val="22"/>
                <w:szCs w:val="22"/>
              </w:rPr>
            </w:pPr>
          </w:p>
        </w:tc>
      </w:tr>
    </w:tbl>
    <w:p w14:paraId="65D75CCC" w14:textId="77777777" w:rsidR="007063C2" w:rsidRDefault="007063C2" w:rsidP="0074308F">
      <w:pPr>
        <w:pStyle w:val="MyNormal"/>
        <w:spacing w:before="0" w:after="0"/>
        <w:rPr>
          <w:rFonts w:ascii="Calibri Light" w:hAnsi="Calibri Light" w:cs="Calibri Light"/>
        </w:rPr>
      </w:pPr>
    </w:p>
    <w:p w14:paraId="54D6E5CE" w14:textId="3D98EF8B" w:rsidR="00675201" w:rsidRPr="00B04C10" w:rsidRDefault="008C4007" w:rsidP="00B04C1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theme="minorBidi"/>
          <w:b/>
          <w:iCs w:val="0"/>
          <w:color w:val="00A7E1"/>
          <w:sz w:val="28"/>
          <w:szCs w:val="22"/>
          <w:lang w:val="en-CA"/>
        </w:rPr>
        <w:t>Introduction to Your Operation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675201" w:rsidRPr="00373D76" w14:paraId="16572132" w14:textId="77777777" w:rsidTr="00041737">
        <w:tc>
          <w:tcPr>
            <w:tcW w:w="9350" w:type="dxa"/>
          </w:tcPr>
          <w:p w14:paraId="533AEB06" w14:textId="6062882C" w:rsidR="00675201" w:rsidRPr="00373D76" w:rsidRDefault="00675201" w:rsidP="00675201">
            <w:pPr>
              <w:rPr>
                <w:rFonts w:ascii="Calibri Light" w:eastAsia="Arial" w:hAnsi="Calibri Light" w:cs="Calibri Light"/>
                <w:sz w:val="22"/>
                <w:szCs w:val="22"/>
              </w:rPr>
            </w:pPr>
            <w:r>
              <w:rPr>
                <w:rFonts w:ascii="Calibri Light" w:eastAsiaTheme="minorHAnsi" w:hAnsi="Calibri Light" w:cstheme="minorBidi"/>
                <w:bCs/>
                <w:sz w:val="22"/>
                <w:szCs w:val="22"/>
                <w:lang w:val="en-CA"/>
              </w:rPr>
              <w:t>1</w:t>
            </w:r>
            <w:r w:rsidRPr="00373D76">
              <w:rPr>
                <w:rFonts w:ascii="Calibri Light" w:eastAsiaTheme="minorHAnsi" w:hAnsi="Calibri Light" w:cstheme="minorBidi"/>
                <w:bCs/>
                <w:sz w:val="22"/>
                <w:szCs w:val="22"/>
                <w:lang w:val="en-CA"/>
              </w:rPr>
              <w:t>.</w:t>
            </w:r>
            <w:r>
              <w:rPr>
                <w:rFonts w:ascii="Calibri Light" w:eastAsiaTheme="minorHAnsi" w:hAnsi="Calibri Light" w:cstheme="minorBidi"/>
                <w:bCs/>
                <w:sz w:val="22"/>
                <w:szCs w:val="22"/>
                <w:lang w:val="en-CA"/>
              </w:rPr>
              <w:t xml:space="preserve"> Scope and Rationale for Opening</w:t>
            </w:r>
          </w:p>
        </w:tc>
      </w:tr>
      <w:tr w:rsidR="00675201" w:rsidRPr="00A13608" w14:paraId="02E0D495" w14:textId="77777777" w:rsidTr="00041737">
        <w:tc>
          <w:tcPr>
            <w:tcW w:w="9350" w:type="dxa"/>
          </w:tcPr>
          <w:p w14:paraId="6CC1F633" w14:textId="77777777" w:rsidR="00CD29B0" w:rsidRDefault="00CD29B0" w:rsidP="00675201">
            <w:pPr>
              <w:pStyle w:val="MyNormal"/>
              <w:spacing w:before="0" w:after="0"/>
              <w:rPr>
                <w:rFonts w:ascii="Calibri Light" w:eastAsiaTheme="minorHAnsi" w:hAnsi="Calibri Light" w:cs="Calibri Light"/>
                <w:i/>
                <w:color w:val="808080" w:themeColor="background1" w:themeShade="80"/>
                <w:sz w:val="20"/>
                <w:lang w:val="en-CA"/>
              </w:rPr>
            </w:pPr>
            <w:r w:rsidRPr="00CD29B0">
              <w:rPr>
                <w:rFonts w:ascii="Calibri Light" w:eastAsiaTheme="minorHAnsi" w:hAnsi="Calibri Light" w:cs="Calibri Light"/>
                <w:i/>
                <w:color w:val="808080" w:themeColor="background1" w:themeShade="80"/>
                <w:sz w:val="20"/>
                <w:lang w:val="en-CA"/>
              </w:rPr>
              <w:t xml:space="preserve">Describe what service and activity types/levels you are requesting to open by facility and date. </w:t>
            </w:r>
          </w:p>
          <w:p w14:paraId="7C906991" w14:textId="77777777" w:rsidR="00CD29B0" w:rsidRDefault="00CD29B0" w:rsidP="00675201">
            <w:pPr>
              <w:pStyle w:val="MyNormal"/>
              <w:spacing w:before="0" w:after="0"/>
              <w:rPr>
                <w:rFonts w:ascii="Calibri Light" w:eastAsiaTheme="minorHAnsi" w:hAnsi="Calibri Light" w:cs="Calibri Light"/>
                <w:i/>
                <w:color w:val="808080" w:themeColor="background1" w:themeShade="80"/>
                <w:sz w:val="20"/>
                <w:lang w:val="en-CA"/>
              </w:rPr>
            </w:pPr>
            <w:r w:rsidRPr="00CD29B0">
              <w:rPr>
                <w:rFonts w:ascii="Calibri Light" w:eastAsiaTheme="minorHAnsi" w:hAnsi="Calibri Light" w:cs="Calibri Light"/>
                <w:i/>
                <w:color w:val="808080" w:themeColor="background1" w:themeShade="80"/>
                <w:sz w:val="20"/>
                <w:lang w:val="en-CA"/>
              </w:rPr>
              <w:t xml:space="preserve">What is your rationale for opening? </w:t>
            </w:r>
          </w:p>
          <w:p w14:paraId="10EAA966" w14:textId="629155AB" w:rsidR="00675201" w:rsidRPr="00B04C10" w:rsidRDefault="00CD29B0" w:rsidP="00675201">
            <w:pPr>
              <w:pStyle w:val="MyNormal"/>
              <w:spacing w:before="0" w:after="0"/>
              <w:rPr>
                <w:rFonts w:ascii="Calibri Light" w:eastAsiaTheme="minorHAnsi" w:hAnsi="Calibri Light" w:cs="Calibri Light"/>
                <w:i/>
                <w:color w:val="808080" w:themeColor="background1" w:themeShade="80"/>
                <w:sz w:val="20"/>
                <w:lang w:val="en-CA"/>
              </w:rPr>
            </w:pPr>
            <w:r w:rsidRPr="00CD29B0">
              <w:rPr>
                <w:rFonts w:ascii="Calibri Light" w:eastAsiaTheme="minorHAnsi" w:hAnsi="Calibri Light" w:cs="Calibri Light"/>
                <w:i/>
                <w:color w:val="808080" w:themeColor="background1" w:themeShade="80"/>
                <w:sz w:val="20"/>
                <w:lang w:val="en-CA"/>
              </w:rPr>
              <w:t>Who has vetted and approved your draft plan within your department or faculty?</w:t>
            </w:r>
          </w:p>
          <w:p w14:paraId="6DD797A0" w14:textId="7FA74C5B" w:rsidR="00CD29B0" w:rsidRPr="00675201" w:rsidRDefault="00CD29B0" w:rsidP="00CD29B0">
            <w:pPr>
              <w:pStyle w:val="MyNormal"/>
              <w:spacing w:before="0" w:after="0"/>
              <w:rPr>
                <w:rFonts w:ascii="Calibri Light" w:eastAsiaTheme="minorHAnsi" w:hAnsi="Calibri Light" w:cs="Calibri Light"/>
                <w:i/>
                <w:color w:val="808080" w:themeColor="background1" w:themeShade="80"/>
                <w:sz w:val="20"/>
                <w:lang w:val="en-CA"/>
              </w:rPr>
            </w:pPr>
            <w:r>
              <w:rPr>
                <w:rFonts w:ascii="Calibri Light" w:eastAsiaTheme="minorHAnsi" w:hAnsi="Calibri Light" w:cs="Calibri Light"/>
                <w:i/>
                <w:color w:val="808080" w:themeColor="background1" w:themeShade="80"/>
                <w:sz w:val="20"/>
                <w:lang w:val="en-CA"/>
              </w:rPr>
              <w:t>Briefly d</w:t>
            </w:r>
            <w:r w:rsidRPr="00B04C10">
              <w:rPr>
                <w:rFonts w:ascii="Calibri Light" w:eastAsiaTheme="minorHAnsi" w:hAnsi="Calibri Light" w:cs="Calibri Light"/>
                <w:i/>
                <w:color w:val="808080" w:themeColor="background1" w:themeShade="80"/>
                <w:sz w:val="20"/>
                <w:lang w:val="en-CA"/>
              </w:rPr>
              <w:t xml:space="preserve">escribe </w:t>
            </w:r>
            <w:r>
              <w:rPr>
                <w:rFonts w:ascii="Calibri Light" w:eastAsiaTheme="minorHAnsi" w:hAnsi="Calibri Light" w:cs="Calibri Light"/>
                <w:i/>
                <w:color w:val="808080" w:themeColor="background1" w:themeShade="80"/>
                <w:sz w:val="20"/>
                <w:lang w:val="en-CA"/>
              </w:rPr>
              <w:t>what services you intend to offer. How would the service levels differ from normal operations, and describe the phasing, if you would have different levels of ramp-up.</w:t>
            </w:r>
          </w:p>
        </w:tc>
      </w:tr>
    </w:tbl>
    <w:p w14:paraId="5A58C6E7" w14:textId="77777777" w:rsidR="00B04C10" w:rsidRDefault="00B04C10" w:rsidP="0074308F">
      <w:pPr>
        <w:pStyle w:val="MyNormal"/>
        <w:spacing w:before="0" w:after="0"/>
        <w:rPr>
          <w:rFonts w:ascii="Calibri Light" w:eastAsiaTheme="minorHAnsi" w:hAnsi="Calibri Light" w:cstheme="minorBidi"/>
          <w:i/>
          <w:iCs w:val="0"/>
          <w:color w:val="808080" w:themeColor="background1" w:themeShade="80"/>
          <w:sz w:val="22"/>
          <w:szCs w:val="22"/>
          <w:lang w:val="en-CA"/>
        </w:rPr>
      </w:pPr>
    </w:p>
    <w:p w14:paraId="24C8848A" w14:textId="77777777" w:rsidR="00790045" w:rsidRDefault="00790045" w:rsidP="00790045">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 xml:space="preserve">Section #1 – Regulatory Context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373D76" w:rsidRPr="005121B1" w14:paraId="4FDF3AAC" w14:textId="77777777" w:rsidTr="00373D76">
        <w:tc>
          <w:tcPr>
            <w:tcW w:w="9350" w:type="dxa"/>
            <w:tcBorders>
              <w:bottom w:val="single" w:sz="4" w:space="0" w:color="A6A6A6" w:themeColor="background1" w:themeShade="A6"/>
            </w:tcBorders>
          </w:tcPr>
          <w:p w14:paraId="0638E614" w14:textId="413D433C" w:rsidR="00373D76" w:rsidRPr="00373D76"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2</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r w:rsidR="00373D76" w:rsidRPr="00373D76">
              <w:rPr>
                <w:rFonts w:ascii="Calibri Light" w:eastAsiaTheme="minorHAnsi" w:hAnsi="Calibri Light" w:cstheme="minorBidi"/>
                <w:bCs/>
                <w:sz w:val="22"/>
                <w:szCs w:val="22"/>
                <w:lang w:val="en-CA"/>
              </w:rPr>
              <w:t>Federal Guidance</w:t>
            </w:r>
          </w:p>
        </w:tc>
      </w:tr>
      <w:tr w:rsidR="00373D76" w:rsidRPr="005121B1" w14:paraId="09928EE4" w14:textId="77777777" w:rsidTr="00F858B7">
        <w:trPr>
          <w:trHeight w:val="557"/>
        </w:trPr>
        <w:tc>
          <w:tcPr>
            <w:tcW w:w="9350" w:type="dxa"/>
            <w:tcBorders>
              <w:bottom w:val="dotted" w:sz="4" w:space="0" w:color="auto"/>
            </w:tcBorders>
          </w:tcPr>
          <w:p w14:paraId="452DBA15" w14:textId="77777777" w:rsidR="009A20BB" w:rsidRPr="009A20BB" w:rsidRDefault="00D81144" w:rsidP="009A20BB">
            <w:pPr>
              <w:pStyle w:val="ListParagraph"/>
              <w:numPr>
                <w:ilvl w:val="0"/>
                <w:numId w:val="40"/>
              </w:numPr>
              <w:rPr>
                <w:rStyle w:val="Hyperlink"/>
                <w:rFonts w:ascii="Calibri Light" w:eastAsiaTheme="minorHAnsi" w:hAnsi="Calibri Light" w:cs="Calibri Light"/>
                <w:bCs/>
                <w:i/>
                <w:iCs/>
                <w:color w:val="808080" w:themeColor="background1" w:themeShade="80"/>
                <w:u w:val="none"/>
                <w:lang w:val="en-CA"/>
              </w:rPr>
            </w:pPr>
            <w:hyperlink r:id="rId12" w:history="1">
              <w:r w:rsidR="009A20BB" w:rsidRPr="009A20BB">
                <w:rPr>
                  <w:rStyle w:val="Hyperlink"/>
                  <w:rFonts w:ascii="Calibri Light" w:eastAsiaTheme="minorHAnsi" w:hAnsi="Calibri Light" w:cstheme="minorBidi"/>
                  <w:bCs/>
                  <w:sz w:val="22"/>
                  <w:szCs w:val="22"/>
                  <w:lang w:val="en-CA"/>
                </w:rPr>
                <w:t>Government of Canada: “Hard-surface disinfectants and hand sanitizers (COVID-19): List of disinfectants with evidence for use against COVID-19”</w:t>
              </w:r>
            </w:hyperlink>
          </w:p>
          <w:p w14:paraId="7E6526E8" w14:textId="0C2010B5" w:rsidR="009A20BB" w:rsidRPr="009A20BB" w:rsidRDefault="009A20BB" w:rsidP="009A20BB">
            <w:pPr>
              <w:pStyle w:val="ListParagraph"/>
              <w:rPr>
                <w:rFonts w:ascii="Calibri Light" w:eastAsiaTheme="minorHAnsi" w:hAnsi="Calibri Light" w:cs="Calibri Light"/>
                <w:bCs/>
                <w:i/>
                <w:iCs/>
                <w:color w:val="808080" w:themeColor="background1" w:themeShade="80"/>
                <w:lang w:val="en-CA"/>
              </w:rPr>
            </w:pPr>
          </w:p>
        </w:tc>
      </w:tr>
      <w:tr w:rsidR="00373D76" w:rsidRPr="005121B1" w14:paraId="64A6582E" w14:textId="77777777" w:rsidTr="00373D76">
        <w:trPr>
          <w:trHeight w:val="233"/>
        </w:trPr>
        <w:tc>
          <w:tcPr>
            <w:tcW w:w="9350" w:type="dxa"/>
            <w:tcBorders>
              <w:top w:val="dotted" w:sz="4" w:space="0" w:color="auto"/>
              <w:bottom w:val="dotted" w:sz="4" w:space="0" w:color="auto"/>
            </w:tcBorders>
          </w:tcPr>
          <w:p w14:paraId="1962215B" w14:textId="5E69283F"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3</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Provincial and Sector-Specific Guidance</w:t>
            </w:r>
          </w:p>
        </w:tc>
      </w:tr>
      <w:tr w:rsidR="00790045" w:rsidRPr="005121B1" w14:paraId="5D5CEDA9" w14:textId="77777777" w:rsidTr="00790045">
        <w:trPr>
          <w:trHeight w:val="575"/>
        </w:trPr>
        <w:tc>
          <w:tcPr>
            <w:tcW w:w="9350" w:type="dxa"/>
            <w:tcBorders>
              <w:top w:val="dotted" w:sz="4" w:space="0" w:color="auto"/>
            </w:tcBorders>
          </w:tcPr>
          <w:p w14:paraId="07594F69" w14:textId="0BA1F30F" w:rsidR="009A20BB" w:rsidRPr="007E2AA1" w:rsidRDefault="00D81144" w:rsidP="009A20BB">
            <w:pPr>
              <w:pStyle w:val="ListParagraph"/>
              <w:numPr>
                <w:ilvl w:val="0"/>
                <w:numId w:val="22"/>
              </w:numPr>
              <w:rPr>
                <w:rStyle w:val="Hyperlink"/>
                <w:rFonts w:ascii="Calibri Light" w:eastAsiaTheme="minorHAnsi" w:hAnsi="Calibri Light" w:cstheme="minorBidi"/>
                <w:bCs/>
                <w:color w:val="auto"/>
                <w:sz w:val="22"/>
                <w:szCs w:val="22"/>
                <w:u w:val="none"/>
                <w:lang w:val="en-CA"/>
              </w:rPr>
            </w:pPr>
            <w:hyperlink r:id="rId13" w:history="1">
              <w:r w:rsidR="009A20BB" w:rsidRPr="00790045">
                <w:rPr>
                  <w:rStyle w:val="Hyperlink"/>
                  <w:rFonts w:ascii="Calibri Light" w:eastAsiaTheme="minorHAnsi" w:hAnsi="Calibri Light" w:cstheme="minorBidi"/>
                  <w:bCs/>
                  <w:sz w:val="22"/>
                  <w:szCs w:val="22"/>
                  <w:lang w:val="en-CA"/>
                </w:rPr>
                <w:t>BC’s Restart Plan: “Next Steps to move BC through the pandemic”</w:t>
              </w:r>
            </w:hyperlink>
          </w:p>
          <w:p w14:paraId="5EF64BC2" w14:textId="38DE5224" w:rsidR="007E2AA1" w:rsidRPr="007E2AA1" w:rsidRDefault="00D81144" w:rsidP="009A20BB">
            <w:pPr>
              <w:pStyle w:val="ListParagraph"/>
              <w:numPr>
                <w:ilvl w:val="0"/>
                <w:numId w:val="22"/>
              </w:numPr>
              <w:rPr>
                <w:rStyle w:val="Hyperlink"/>
                <w:rFonts w:ascii="Calibri Light" w:eastAsiaTheme="minorHAnsi" w:hAnsi="Calibri Light" w:cs="Calibri Light"/>
                <w:bCs/>
                <w:color w:val="auto"/>
                <w:sz w:val="22"/>
                <w:szCs w:val="22"/>
                <w:u w:val="none"/>
                <w:lang w:val="en-CA"/>
              </w:rPr>
            </w:pPr>
            <w:hyperlink r:id="rId14" w:history="1">
              <w:r w:rsidR="007E2AA1" w:rsidRPr="007E2AA1">
                <w:rPr>
                  <w:rStyle w:val="Hyperlink"/>
                  <w:rFonts w:ascii="Calibri Light" w:eastAsiaTheme="minorHAnsi" w:hAnsi="Calibri Light" w:cs="Calibri Light"/>
                  <w:bCs/>
                  <w:sz w:val="22"/>
                  <w:szCs w:val="22"/>
                </w:rPr>
                <w:t>BC COVID-19 Self-Assessment Tool</w:t>
              </w:r>
            </w:hyperlink>
          </w:p>
          <w:p w14:paraId="5C91B86C" w14:textId="1E60EC63" w:rsidR="009A20BB" w:rsidRPr="009A20BB" w:rsidRDefault="009A20BB" w:rsidP="009A20BB">
            <w:pPr>
              <w:pStyle w:val="ListParagraph"/>
              <w:rPr>
                <w:rFonts w:ascii="Calibri Light" w:eastAsiaTheme="minorHAnsi" w:hAnsi="Calibri Light" w:cstheme="minorBidi"/>
                <w:bCs/>
                <w:sz w:val="22"/>
                <w:szCs w:val="22"/>
                <w:lang w:val="en-CA"/>
              </w:rPr>
            </w:pPr>
          </w:p>
        </w:tc>
      </w:tr>
      <w:tr w:rsidR="00373D76" w:rsidRPr="005121B1" w14:paraId="19418D0D" w14:textId="77777777" w:rsidTr="00041737">
        <w:tc>
          <w:tcPr>
            <w:tcW w:w="9350" w:type="dxa"/>
          </w:tcPr>
          <w:p w14:paraId="52A82FE0" w14:textId="385475D3" w:rsidR="00373D76" w:rsidRPr="000F3523" w:rsidRDefault="00675201" w:rsidP="00373D76">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4</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w:t>
            </w:r>
            <w:proofErr w:type="spellStart"/>
            <w:r w:rsidR="00373D76">
              <w:rPr>
                <w:rFonts w:ascii="Calibri Light" w:eastAsiaTheme="minorHAnsi" w:hAnsi="Calibri Light" w:cstheme="minorBidi"/>
                <w:bCs/>
                <w:sz w:val="22"/>
                <w:szCs w:val="22"/>
                <w:lang w:val="en-CA"/>
              </w:rPr>
              <w:t>Worksafe</w:t>
            </w:r>
            <w:proofErr w:type="spellEnd"/>
            <w:r w:rsidR="00842F93">
              <w:rPr>
                <w:rFonts w:ascii="Calibri Light" w:eastAsiaTheme="minorHAnsi" w:hAnsi="Calibri Light" w:cstheme="minorBidi"/>
                <w:bCs/>
                <w:sz w:val="22"/>
                <w:szCs w:val="22"/>
                <w:lang w:val="en-CA"/>
              </w:rPr>
              <w:t xml:space="preserve"> </w:t>
            </w:r>
            <w:r w:rsidR="00373D76">
              <w:rPr>
                <w:rFonts w:ascii="Calibri Light" w:eastAsiaTheme="minorHAnsi" w:hAnsi="Calibri Light" w:cstheme="minorBidi"/>
                <w:bCs/>
                <w:sz w:val="22"/>
                <w:szCs w:val="22"/>
                <w:lang w:val="en-CA"/>
              </w:rPr>
              <w:t xml:space="preserve">BC </w:t>
            </w:r>
            <w:r w:rsidR="00373D76" w:rsidRPr="00373D76">
              <w:rPr>
                <w:rFonts w:ascii="Calibri Light" w:eastAsiaTheme="minorHAnsi" w:hAnsi="Calibri Light" w:cstheme="minorBidi"/>
                <w:bCs/>
                <w:sz w:val="22"/>
                <w:szCs w:val="22"/>
                <w:lang w:val="en-CA"/>
              </w:rPr>
              <w:t>Guidance</w:t>
            </w:r>
          </w:p>
        </w:tc>
      </w:tr>
      <w:tr w:rsidR="00373D76" w:rsidRPr="005121B1" w14:paraId="435B24A8" w14:textId="77777777" w:rsidTr="00041737">
        <w:tc>
          <w:tcPr>
            <w:tcW w:w="9350" w:type="dxa"/>
          </w:tcPr>
          <w:p w14:paraId="4F0ECCC3" w14:textId="62220B1B" w:rsidR="009A20BB" w:rsidRPr="00790045" w:rsidRDefault="00D81144" w:rsidP="007E2AA1">
            <w:pPr>
              <w:pStyle w:val="ListParagraph"/>
              <w:numPr>
                <w:ilvl w:val="0"/>
                <w:numId w:val="22"/>
              </w:numPr>
              <w:rPr>
                <w:rFonts w:ascii="Calibri Light" w:eastAsiaTheme="minorHAnsi" w:hAnsi="Calibri Light" w:cstheme="minorBidi"/>
                <w:bCs/>
                <w:sz w:val="22"/>
                <w:szCs w:val="22"/>
                <w:lang w:val="en-CA"/>
              </w:rPr>
            </w:pPr>
            <w:hyperlink r:id="rId15" w:history="1">
              <w:r w:rsidR="009A20BB" w:rsidRPr="00F858B7">
                <w:rPr>
                  <w:rStyle w:val="Hyperlink"/>
                  <w:rFonts w:ascii="Calibri Light" w:eastAsiaTheme="minorHAnsi" w:hAnsi="Calibri Light" w:cstheme="minorBidi"/>
                  <w:bCs/>
                  <w:sz w:val="22"/>
                  <w:szCs w:val="22"/>
                  <w:lang w:val="en-CA"/>
                </w:rPr>
                <w:t>COVID-19 and returning to safe operation – Phase 2</w:t>
              </w:r>
            </w:hyperlink>
          </w:p>
          <w:p w14:paraId="05D2356D" w14:textId="77777777" w:rsidR="009A20BB" w:rsidRDefault="00D81144" w:rsidP="007E2AA1">
            <w:pPr>
              <w:pStyle w:val="ListParagraph"/>
              <w:numPr>
                <w:ilvl w:val="0"/>
                <w:numId w:val="22"/>
              </w:numPr>
              <w:rPr>
                <w:rFonts w:ascii="Calibri Light" w:eastAsiaTheme="minorHAnsi" w:hAnsi="Calibri Light" w:cstheme="minorBidi"/>
                <w:bCs/>
                <w:sz w:val="22"/>
                <w:szCs w:val="22"/>
                <w:lang w:val="en-CA"/>
              </w:rPr>
            </w:pPr>
            <w:hyperlink r:id="rId16" w:history="1">
              <w:proofErr w:type="spellStart"/>
              <w:r w:rsidR="009A20BB" w:rsidRPr="00CB311E">
                <w:rPr>
                  <w:rStyle w:val="Hyperlink"/>
                  <w:rFonts w:ascii="Calibri Light" w:eastAsiaTheme="minorHAnsi" w:hAnsi="Calibri Light" w:cstheme="minorBidi"/>
                  <w:bCs/>
                  <w:sz w:val="22"/>
                  <w:szCs w:val="22"/>
                  <w:lang w:val="en-CA"/>
                </w:rPr>
                <w:t>Worksafe</w:t>
              </w:r>
              <w:proofErr w:type="spellEnd"/>
              <w:r w:rsidR="009A20BB" w:rsidRPr="00CB311E">
                <w:rPr>
                  <w:rStyle w:val="Hyperlink"/>
                  <w:rFonts w:ascii="Calibri Light" w:eastAsiaTheme="minorHAnsi" w:hAnsi="Calibri Light" w:cstheme="minorBidi"/>
                  <w:bCs/>
                  <w:sz w:val="22"/>
                  <w:szCs w:val="22"/>
                  <w:lang w:val="en-CA"/>
                </w:rPr>
                <w:t xml:space="preserve"> COVID-19 Safety Plan</w:t>
              </w:r>
            </w:hyperlink>
          </w:p>
          <w:p w14:paraId="6C584F3E" w14:textId="77777777" w:rsidR="009A20BB" w:rsidRDefault="00D81144" w:rsidP="007E2AA1">
            <w:pPr>
              <w:pStyle w:val="ListParagraph"/>
              <w:numPr>
                <w:ilvl w:val="0"/>
                <w:numId w:val="22"/>
              </w:numPr>
              <w:rPr>
                <w:rFonts w:ascii="Calibri Light" w:eastAsiaTheme="minorHAnsi" w:hAnsi="Calibri Light" w:cstheme="minorBidi"/>
                <w:bCs/>
                <w:sz w:val="22"/>
                <w:szCs w:val="22"/>
                <w:lang w:val="en-CA"/>
              </w:rPr>
            </w:pPr>
            <w:hyperlink r:id="rId17" w:history="1">
              <w:proofErr w:type="spellStart"/>
              <w:r w:rsidR="009A20BB" w:rsidRPr="00CB311E">
                <w:rPr>
                  <w:rStyle w:val="Hyperlink"/>
                  <w:rFonts w:ascii="Calibri Light" w:eastAsiaTheme="minorHAnsi" w:hAnsi="Calibri Light" w:cstheme="minorBidi"/>
                  <w:bCs/>
                  <w:sz w:val="22"/>
                  <w:szCs w:val="22"/>
                  <w:lang w:val="en-CA"/>
                </w:rPr>
                <w:t>Worksafe</w:t>
              </w:r>
              <w:proofErr w:type="spellEnd"/>
              <w:r w:rsidR="009A20BB" w:rsidRPr="00CB311E">
                <w:rPr>
                  <w:rStyle w:val="Hyperlink"/>
                  <w:rFonts w:ascii="Calibri Light" w:eastAsiaTheme="minorHAnsi" w:hAnsi="Calibri Light" w:cstheme="minorBidi"/>
                  <w:bCs/>
                  <w:sz w:val="22"/>
                  <w:szCs w:val="22"/>
                  <w:lang w:val="en-CA"/>
                </w:rPr>
                <w:t>: Designing Effective Barriers</w:t>
              </w:r>
            </w:hyperlink>
          </w:p>
          <w:p w14:paraId="12E4E3A7" w14:textId="77777777" w:rsidR="009A20BB" w:rsidRDefault="00D81144" w:rsidP="007E2AA1">
            <w:pPr>
              <w:pStyle w:val="ListParagraph"/>
              <w:numPr>
                <w:ilvl w:val="0"/>
                <w:numId w:val="22"/>
              </w:numPr>
              <w:rPr>
                <w:rFonts w:ascii="Calibri Light" w:eastAsiaTheme="minorHAnsi" w:hAnsi="Calibri Light" w:cstheme="minorBidi"/>
                <w:bCs/>
                <w:sz w:val="22"/>
                <w:szCs w:val="22"/>
                <w:lang w:val="en-CA"/>
              </w:rPr>
            </w:pPr>
            <w:hyperlink r:id="rId18" w:history="1">
              <w:proofErr w:type="spellStart"/>
              <w:r w:rsidR="009A20BB" w:rsidRPr="00367E35">
                <w:rPr>
                  <w:rStyle w:val="Hyperlink"/>
                  <w:rFonts w:ascii="Calibri Light" w:eastAsiaTheme="minorHAnsi" w:hAnsi="Calibri Light" w:cstheme="minorBidi"/>
                  <w:bCs/>
                  <w:sz w:val="22"/>
                  <w:szCs w:val="22"/>
                  <w:lang w:val="en-CA"/>
                </w:rPr>
                <w:t>Worksafe</w:t>
              </w:r>
              <w:proofErr w:type="spellEnd"/>
              <w:r w:rsidR="009A20BB" w:rsidRPr="00367E35">
                <w:rPr>
                  <w:rStyle w:val="Hyperlink"/>
                  <w:rFonts w:ascii="Calibri Light" w:eastAsiaTheme="minorHAnsi" w:hAnsi="Calibri Light" w:cstheme="minorBidi"/>
                  <w:bCs/>
                  <w:sz w:val="22"/>
                  <w:szCs w:val="22"/>
                  <w:lang w:val="en-CA"/>
                </w:rPr>
                <w:t>: Entry Check for Workers</w:t>
              </w:r>
            </w:hyperlink>
          </w:p>
          <w:p w14:paraId="2ACDF8FF" w14:textId="4DC0F336" w:rsidR="009A20BB" w:rsidRPr="007E2AA1" w:rsidRDefault="00D81144" w:rsidP="007E2AA1">
            <w:pPr>
              <w:pStyle w:val="ListParagraph"/>
              <w:numPr>
                <w:ilvl w:val="0"/>
                <w:numId w:val="22"/>
              </w:numPr>
              <w:rPr>
                <w:rStyle w:val="Hyperlink"/>
                <w:rFonts w:ascii="Calibri Light" w:eastAsiaTheme="minorHAnsi" w:hAnsi="Calibri Light" w:cstheme="minorBidi"/>
                <w:bCs/>
                <w:color w:val="auto"/>
                <w:u w:val="none"/>
                <w:lang w:val="en-CA"/>
              </w:rPr>
            </w:pPr>
            <w:hyperlink r:id="rId19" w:history="1">
              <w:proofErr w:type="spellStart"/>
              <w:r w:rsidR="009A20BB" w:rsidRPr="00367E35">
                <w:rPr>
                  <w:rStyle w:val="Hyperlink"/>
                  <w:rFonts w:ascii="Calibri Light" w:eastAsiaTheme="minorHAnsi" w:hAnsi="Calibri Light" w:cstheme="minorBidi"/>
                  <w:bCs/>
                  <w:sz w:val="22"/>
                  <w:szCs w:val="22"/>
                  <w:lang w:val="en-CA"/>
                </w:rPr>
                <w:t>Worksafe</w:t>
              </w:r>
              <w:proofErr w:type="spellEnd"/>
              <w:r w:rsidR="009A20BB" w:rsidRPr="00367E35">
                <w:rPr>
                  <w:rStyle w:val="Hyperlink"/>
                  <w:rFonts w:ascii="Calibri Light" w:eastAsiaTheme="minorHAnsi" w:hAnsi="Calibri Light" w:cstheme="minorBidi"/>
                  <w:bCs/>
                  <w:sz w:val="22"/>
                  <w:szCs w:val="22"/>
                  <w:lang w:val="en-CA"/>
                </w:rPr>
                <w:t>: Entry Check for Visitors</w:t>
              </w:r>
            </w:hyperlink>
          </w:p>
          <w:p w14:paraId="5F6F6B42" w14:textId="77777777" w:rsidR="007E2AA1" w:rsidRPr="007E2AA1" w:rsidRDefault="00D81144" w:rsidP="007E2AA1">
            <w:pPr>
              <w:pStyle w:val="ListParagraph"/>
              <w:numPr>
                <w:ilvl w:val="0"/>
                <w:numId w:val="22"/>
              </w:numPr>
              <w:contextualSpacing w:val="0"/>
              <w:rPr>
                <w:rFonts w:ascii="Calibri Light" w:hAnsi="Calibri Light" w:cs="Calibri Light"/>
                <w:sz w:val="22"/>
                <w:szCs w:val="22"/>
              </w:rPr>
            </w:pPr>
            <w:hyperlink r:id="rId20" w:history="1">
              <w:proofErr w:type="spellStart"/>
              <w:r w:rsidR="007E2AA1" w:rsidRPr="007E2AA1">
                <w:rPr>
                  <w:rStyle w:val="Hyperlink"/>
                  <w:rFonts w:ascii="Calibri Light" w:hAnsi="Calibri Light" w:cs="Calibri Light"/>
                  <w:sz w:val="22"/>
                  <w:szCs w:val="22"/>
                </w:rPr>
                <w:t>WorkSafeBC</w:t>
              </w:r>
              <w:proofErr w:type="spellEnd"/>
              <w:r w:rsidR="007E2AA1" w:rsidRPr="007E2AA1">
                <w:rPr>
                  <w:rStyle w:val="Hyperlink"/>
                  <w:rFonts w:ascii="Calibri Light" w:hAnsi="Calibri Light" w:cs="Calibri Light"/>
                  <w:sz w:val="22"/>
                  <w:szCs w:val="22"/>
                </w:rPr>
                <w:t xml:space="preserve"> Protocol: Offices</w:t>
              </w:r>
            </w:hyperlink>
          </w:p>
          <w:p w14:paraId="7E3F2AD1" w14:textId="2872ADB5" w:rsidR="007E2AA1" w:rsidRPr="007E2AA1" w:rsidRDefault="00D81144" w:rsidP="007E2AA1">
            <w:pPr>
              <w:pStyle w:val="ListParagraph"/>
              <w:numPr>
                <w:ilvl w:val="0"/>
                <w:numId w:val="22"/>
              </w:numPr>
              <w:contextualSpacing w:val="0"/>
              <w:rPr>
                <w:rStyle w:val="Hyperlink"/>
                <w:rFonts w:ascii="Calibri Light" w:hAnsi="Calibri Light" w:cs="Calibri Light"/>
                <w:color w:val="auto"/>
                <w:sz w:val="22"/>
                <w:szCs w:val="22"/>
                <w:u w:val="none"/>
              </w:rPr>
            </w:pPr>
            <w:hyperlink r:id="rId21" w:history="1">
              <w:proofErr w:type="spellStart"/>
              <w:r w:rsidR="007E2AA1" w:rsidRPr="007E2AA1">
                <w:rPr>
                  <w:rStyle w:val="Hyperlink"/>
                  <w:rFonts w:ascii="Calibri Light" w:hAnsi="Calibri Light" w:cs="Calibri Light"/>
                  <w:sz w:val="22"/>
                  <w:szCs w:val="22"/>
                </w:rPr>
                <w:t>WorkSafeBC</w:t>
              </w:r>
              <w:proofErr w:type="spellEnd"/>
              <w:r w:rsidR="007E2AA1" w:rsidRPr="007E2AA1">
                <w:rPr>
                  <w:rStyle w:val="Hyperlink"/>
                  <w:rFonts w:ascii="Calibri Light" w:hAnsi="Calibri Light" w:cs="Calibri Light"/>
                  <w:sz w:val="22"/>
                  <w:szCs w:val="22"/>
                </w:rPr>
                <w:t xml:space="preserve"> Protocols: Post-Secondary Education </w:t>
              </w:r>
            </w:hyperlink>
          </w:p>
          <w:p w14:paraId="276AB2D4" w14:textId="44B33A3C" w:rsidR="009A20BB" w:rsidRPr="00A13608" w:rsidRDefault="009A20BB" w:rsidP="009A20BB">
            <w:pPr>
              <w:pStyle w:val="ListParagraph"/>
              <w:rPr>
                <w:rFonts w:ascii="Calibri Light" w:eastAsiaTheme="minorHAnsi" w:hAnsi="Calibri Light" w:cstheme="minorBidi"/>
                <w:bCs/>
                <w:lang w:val="en-CA"/>
              </w:rPr>
            </w:pPr>
          </w:p>
        </w:tc>
      </w:tr>
      <w:tr w:rsidR="00373D76" w:rsidRPr="005121B1" w14:paraId="4CC44137" w14:textId="77777777" w:rsidTr="00041737">
        <w:tc>
          <w:tcPr>
            <w:tcW w:w="9350" w:type="dxa"/>
          </w:tcPr>
          <w:p w14:paraId="230D3558" w14:textId="57803CB2"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lastRenderedPageBreak/>
              <w:t>5</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UBC Guidance</w:t>
            </w:r>
          </w:p>
        </w:tc>
      </w:tr>
      <w:tr w:rsidR="00373D76" w:rsidRPr="005121B1" w14:paraId="1FA2FB77" w14:textId="77777777" w:rsidTr="00041737">
        <w:tc>
          <w:tcPr>
            <w:tcW w:w="9350" w:type="dxa"/>
          </w:tcPr>
          <w:p w14:paraId="1E632F18" w14:textId="77777777" w:rsidR="007E2AA1" w:rsidRPr="007E2AA1" w:rsidRDefault="00D81144" w:rsidP="007E2AA1">
            <w:pPr>
              <w:pStyle w:val="ListParagraph"/>
              <w:numPr>
                <w:ilvl w:val="0"/>
                <w:numId w:val="46"/>
              </w:numPr>
              <w:contextualSpacing w:val="0"/>
              <w:rPr>
                <w:rStyle w:val="Hyperlink"/>
                <w:rFonts w:ascii="Calibri Light" w:hAnsi="Calibri Light" w:cs="Calibri Light"/>
                <w:sz w:val="22"/>
                <w:szCs w:val="22"/>
              </w:rPr>
            </w:pPr>
            <w:hyperlink r:id="rId22" w:history="1">
              <w:r w:rsidR="007E2AA1" w:rsidRPr="007E2AA1">
                <w:rPr>
                  <w:rStyle w:val="Hyperlink"/>
                  <w:rFonts w:ascii="Calibri Light" w:hAnsi="Calibri Light" w:cs="Calibri Light"/>
                  <w:sz w:val="22"/>
                  <w:szCs w:val="22"/>
                </w:rPr>
                <w:t>COVID-19 Campus Rules</w:t>
              </w:r>
            </w:hyperlink>
          </w:p>
          <w:p w14:paraId="5E12663C"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3" w:history="1">
              <w:r w:rsidR="007E2AA1" w:rsidRPr="007E2AA1">
                <w:rPr>
                  <w:rStyle w:val="Hyperlink"/>
                  <w:rFonts w:ascii="Calibri Light" w:hAnsi="Calibri Light" w:cs="Calibri Light"/>
                  <w:sz w:val="22"/>
                  <w:szCs w:val="22"/>
                </w:rPr>
                <w:t xml:space="preserve">Guidelines for Preparing for </w:t>
              </w:r>
              <w:proofErr w:type="spellStart"/>
              <w:r w:rsidR="007E2AA1" w:rsidRPr="007E2AA1">
                <w:rPr>
                  <w:rStyle w:val="Hyperlink"/>
                  <w:rFonts w:ascii="Calibri Light" w:hAnsi="Calibri Light" w:cs="Calibri Light"/>
                  <w:sz w:val="22"/>
                  <w:szCs w:val="22"/>
                </w:rPr>
                <w:t>Reoccupancy</w:t>
              </w:r>
              <w:proofErr w:type="spellEnd"/>
            </w:hyperlink>
          </w:p>
          <w:p w14:paraId="02E906AF"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4" w:history="1">
              <w:r w:rsidR="007E2AA1" w:rsidRPr="007E2AA1">
                <w:rPr>
                  <w:rStyle w:val="Hyperlink"/>
                  <w:rFonts w:ascii="Calibri Light" w:hAnsi="Calibri Light" w:cs="Calibri Light"/>
                  <w:sz w:val="22"/>
                  <w:szCs w:val="22"/>
                </w:rPr>
                <w:t xml:space="preserve">Guidelines for Safe Washroom </w:t>
              </w:r>
              <w:proofErr w:type="spellStart"/>
              <w:r w:rsidR="007E2AA1" w:rsidRPr="007E2AA1">
                <w:rPr>
                  <w:rStyle w:val="Hyperlink"/>
                  <w:rFonts w:ascii="Calibri Light" w:hAnsi="Calibri Light" w:cs="Calibri Light"/>
                  <w:sz w:val="22"/>
                  <w:szCs w:val="22"/>
                </w:rPr>
                <w:t>Reoccupancy</w:t>
              </w:r>
              <w:proofErr w:type="spellEnd"/>
            </w:hyperlink>
          </w:p>
          <w:p w14:paraId="40B216DB"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5" w:history="1">
              <w:r w:rsidR="007E2AA1" w:rsidRPr="007E2AA1">
                <w:rPr>
                  <w:rStyle w:val="Hyperlink"/>
                  <w:rFonts w:ascii="Calibri Light" w:hAnsi="Calibri Light" w:cs="Calibri Light"/>
                  <w:sz w:val="22"/>
                  <w:szCs w:val="22"/>
                </w:rPr>
                <w:t xml:space="preserve">Space Analysis and </w:t>
              </w:r>
              <w:proofErr w:type="spellStart"/>
              <w:r w:rsidR="007E2AA1" w:rsidRPr="007E2AA1">
                <w:rPr>
                  <w:rStyle w:val="Hyperlink"/>
                  <w:rFonts w:ascii="Calibri Light" w:hAnsi="Calibri Light" w:cs="Calibri Light"/>
                  <w:sz w:val="22"/>
                  <w:szCs w:val="22"/>
                </w:rPr>
                <w:t>Reoccupancy</w:t>
              </w:r>
              <w:proofErr w:type="spellEnd"/>
              <w:r w:rsidR="007E2AA1" w:rsidRPr="007E2AA1">
                <w:rPr>
                  <w:rStyle w:val="Hyperlink"/>
                  <w:rFonts w:ascii="Calibri Light" w:hAnsi="Calibri Light" w:cs="Calibri Light"/>
                  <w:sz w:val="22"/>
                  <w:szCs w:val="22"/>
                </w:rPr>
                <w:t xml:space="preserve"> Planning Tool</w:t>
              </w:r>
            </w:hyperlink>
          </w:p>
          <w:p w14:paraId="0B239AA5"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6" w:history="1">
              <w:r w:rsidR="007E2AA1" w:rsidRPr="007E2AA1">
                <w:rPr>
                  <w:rStyle w:val="Hyperlink"/>
                  <w:rFonts w:ascii="Calibri Light" w:hAnsi="Calibri Light" w:cs="Calibri Light"/>
                  <w:sz w:val="22"/>
                  <w:szCs w:val="22"/>
                </w:rPr>
                <w:t>UBC Employee COVID-19 PPE Guidance</w:t>
              </w:r>
            </w:hyperlink>
          </w:p>
          <w:p w14:paraId="6FF05034"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7" w:history="1">
              <w:r w:rsidR="007E2AA1" w:rsidRPr="007E2AA1">
                <w:rPr>
                  <w:rStyle w:val="Hyperlink"/>
                  <w:rFonts w:ascii="Calibri Light" w:hAnsi="Calibri Light" w:cs="Calibri Light"/>
                  <w:sz w:val="22"/>
                  <w:szCs w:val="22"/>
                </w:rPr>
                <w:t>Ordering Critical Personal Protective Equipment</w:t>
              </w:r>
            </w:hyperlink>
          </w:p>
          <w:p w14:paraId="7141D7CB"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8" w:history="1">
              <w:r w:rsidR="007E2AA1" w:rsidRPr="007E2AA1">
                <w:rPr>
                  <w:rStyle w:val="Hyperlink"/>
                  <w:rFonts w:ascii="Calibri Light" w:hAnsi="Calibri Light" w:cs="Calibri Light"/>
                  <w:sz w:val="22"/>
                  <w:szCs w:val="22"/>
                </w:rPr>
                <w:t>UBC Employee COVID-19 Use of Shared UBC Vehicles Guidance</w:t>
              </w:r>
            </w:hyperlink>
          </w:p>
          <w:p w14:paraId="06007F29"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29" w:history="1">
              <w:r w:rsidR="007E2AA1" w:rsidRPr="007E2AA1">
                <w:rPr>
                  <w:rStyle w:val="Hyperlink"/>
                  <w:rFonts w:ascii="Calibri Light" w:hAnsi="Calibri Light" w:cs="Calibri Light"/>
                  <w:sz w:val="22"/>
                  <w:szCs w:val="22"/>
                </w:rPr>
                <w:t>Building Operations COVID-19 website</w:t>
              </w:r>
            </w:hyperlink>
            <w:r w:rsidR="007E2AA1" w:rsidRPr="007E2AA1">
              <w:rPr>
                <w:rFonts w:ascii="Calibri Light" w:hAnsi="Calibri Light" w:cs="Calibri Light"/>
                <w:sz w:val="22"/>
                <w:szCs w:val="22"/>
              </w:rPr>
              <w:t xml:space="preserve"> - Service Level Information</w:t>
            </w:r>
          </w:p>
          <w:p w14:paraId="5C1AF779"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30" w:history="1">
              <w:r w:rsidR="007E2AA1" w:rsidRPr="007E2AA1">
                <w:rPr>
                  <w:rStyle w:val="Hyperlink"/>
                  <w:rFonts w:ascii="Calibri Light" w:hAnsi="Calibri Light" w:cs="Calibri Light"/>
                  <w:sz w:val="22"/>
                  <w:szCs w:val="22"/>
                </w:rPr>
                <w:t>UBC Employees COVID-19 Essential In-person Meetings/Trainings Guidance</w:t>
              </w:r>
            </w:hyperlink>
          </w:p>
          <w:p w14:paraId="1194C3E9"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31" w:history="1">
              <w:r w:rsidR="007E2AA1" w:rsidRPr="007E2AA1">
                <w:rPr>
                  <w:rStyle w:val="Hyperlink"/>
                  <w:rFonts w:ascii="Calibri Light" w:hAnsi="Calibri Light" w:cs="Calibri Light"/>
                  <w:sz w:val="22"/>
                  <w:szCs w:val="22"/>
                </w:rPr>
                <w:t>Workplace Physical distancing Planning Tool and Signage Kit</w:t>
              </w:r>
            </w:hyperlink>
          </w:p>
          <w:p w14:paraId="132C8B27"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32" w:history="1">
              <w:r w:rsidR="007E2AA1" w:rsidRPr="007E2AA1">
                <w:rPr>
                  <w:rStyle w:val="Hyperlink"/>
                  <w:rFonts w:ascii="Calibri Light" w:hAnsi="Calibri Light" w:cs="Calibri Light"/>
                  <w:sz w:val="22"/>
                  <w:szCs w:val="22"/>
                </w:rPr>
                <w:t>UBC Facilities COVID-19</w:t>
              </w:r>
            </w:hyperlink>
            <w:r w:rsidR="007E2AA1" w:rsidRPr="007E2AA1">
              <w:rPr>
                <w:rFonts w:ascii="Calibri Light" w:hAnsi="Calibri Light" w:cs="Calibri Light"/>
                <w:sz w:val="22"/>
                <w:szCs w:val="22"/>
              </w:rPr>
              <w:t xml:space="preserve"> - information</w:t>
            </w:r>
          </w:p>
          <w:p w14:paraId="2EE311EA"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33" w:history="1">
              <w:r w:rsidR="007E2AA1" w:rsidRPr="007E2AA1">
                <w:rPr>
                  <w:rStyle w:val="Hyperlink"/>
                  <w:rFonts w:ascii="Calibri Light" w:hAnsi="Calibri Light" w:cs="Calibri Light"/>
                  <w:sz w:val="22"/>
                  <w:szCs w:val="22"/>
                </w:rPr>
                <w:t>UBC Entry Check Sign</w:t>
              </w:r>
            </w:hyperlink>
          </w:p>
          <w:p w14:paraId="58330111" w14:textId="77777777" w:rsidR="007E2AA1" w:rsidRPr="007E2AA1" w:rsidRDefault="00D81144" w:rsidP="007E2AA1">
            <w:pPr>
              <w:pStyle w:val="ListParagraph"/>
              <w:numPr>
                <w:ilvl w:val="0"/>
                <w:numId w:val="46"/>
              </w:numPr>
              <w:contextualSpacing w:val="0"/>
              <w:rPr>
                <w:rFonts w:ascii="Calibri Light" w:hAnsi="Calibri Light" w:cs="Calibri Light"/>
                <w:sz w:val="22"/>
                <w:szCs w:val="22"/>
              </w:rPr>
            </w:pPr>
            <w:hyperlink r:id="rId34" w:history="1">
              <w:r w:rsidR="007E2AA1" w:rsidRPr="007E2AA1">
                <w:rPr>
                  <w:rStyle w:val="Hyperlink"/>
                  <w:rFonts w:ascii="Calibri Light" w:hAnsi="Calibri Light" w:cs="Calibri Light"/>
                  <w:sz w:val="22"/>
                  <w:szCs w:val="22"/>
                </w:rPr>
                <w:t>Preventing COVID-19 Infection in the Workplace training course</w:t>
              </w:r>
            </w:hyperlink>
          </w:p>
          <w:p w14:paraId="37BCD8D2" w14:textId="77777777" w:rsidR="007E2AA1" w:rsidRPr="007E2AA1" w:rsidRDefault="00D81144" w:rsidP="007E2AA1">
            <w:pPr>
              <w:pStyle w:val="ListParagraph"/>
              <w:numPr>
                <w:ilvl w:val="0"/>
                <w:numId w:val="46"/>
              </w:numPr>
              <w:contextualSpacing w:val="0"/>
              <w:rPr>
                <w:rStyle w:val="Hyperlink"/>
                <w:rFonts w:ascii="Calibri Light" w:hAnsi="Calibri Light" w:cs="Calibri Light"/>
                <w:sz w:val="22"/>
                <w:szCs w:val="22"/>
              </w:rPr>
            </w:pPr>
            <w:hyperlink r:id="rId35" w:history="1">
              <w:r w:rsidR="007E2AA1" w:rsidRPr="007E2AA1">
                <w:rPr>
                  <w:rStyle w:val="Hyperlink"/>
                  <w:rFonts w:ascii="Calibri Light" w:hAnsi="Calibri Light" w:cs="Calibri Light"/>
                  <w:sz w:val="22"/>
                  <w:szCs w:val="22"/>
                </w:rPr>
                <w:t>UBC Cleaning Standards &amp; Recommendations for Supplementary Cleaning</w:t>
              </w:r>
            </w:hyperlink>
          </w:p>
          <w:p w14:paraId="62D6BC7D" w14:textId="77777777" w:rsidR="007E2AA1" w:rsidRPr="007E2AA1" w:rsidRDefault="00D81144" w:rsidP="007E2AA1">
            <w:pPr>
              <w:pStyle w:val="ListParagraph"/>
              <w:numPr>
                <w:ilvl w:val="0"/>
                <w:numId w:val="46"/>
              </w:numPr>
              <w:contextualSpacing w:val="0"/>
              <w:rPr>
                <w:rStyle w:val="Hyperlink"/>
                <w:rFonts w:ascii="Calibri Light" w:hAnsi="Calibri Light" w:cs="Calibri Light"/>
                <w:sz w:val="22"/>
                <w:szCs w:val="22"/>
              </w:rPr>
            </w:pPr>
            <w:hyperlink r:id="rId36" w:history="1">
              <w:r w:rsidR="007E2AA1" w:rsidRPr="007E2AA1">
                <w:rPr>
                  <w:rStyle w:val="Hyperlink"/>
                  <w:rFonts w:ascii="Calibri Light" w:hAnsi="Calibri Light" w:cs="Calibri Light"/>
                  <w:sz w:val="22"/>
                  <w:szCs w:val="22"/>
                </w:rPr>
                <w:t>UBC Classroom Safety Planning</w:t>
              </w:r>
            </w:hyperlink>
          </w:p>
          <w:p w14:paraId="6309FD32" w14:textId="77777777" w:rsidR="007E2AA1" w:rsidRPr="007E2AA1" w:rsidRDefault="00D81144" w:rsidP="007E2AA1">
            <w:pPr>
              <w:pStyle w:val="ListParagraph"/>
              <w:numPr>
                <w:ilvl w:val="0"/>
                <w:numId w:val="46"/>
              </w:numPr>
              <w:contextualSpacing w:val="0"/>
              <w:rPr>
                <w:rStyle w:val="Hyperlink"/>
                <w:rFonts w:ascii="Calibri Light" w:hAnsi="Calibri Light" w:cs="Calibri Light"/>
                <w:sz w:val="22"/>
                <w:szCs w:val="22"/>
              </w:rPr>
            </w:pPr>
            <w:hyperlink r:id="rId37" w:history="1">
              <w:r w:rsidR="007E2AA1" w:rsidRPr="007E2AA1">
                <w:rPr>
                  <w:rStyle w:val="Hyperlink"/>
                  <w:rFonts w:ascii="Calibri Light" w:hAnsi="Calibri Light" w:cs="Calibri Light"/>
                  <w:sz w:val="22"/>
                  <w:szCs w:val="22"/>
                </w:rPr>
                <w:t>UBC Signage</w:t>
              </w:r>
            </w:hyperlink>
            <w:r w:rsidR="007E2AA1" w:rsidRPr="007E2AA1">
              <w:rPr>
                <w:rStyle w:val="Hyperlink"/>
                <w:rFonts w:ascii="Calibri Light" w:hAnsi="Calibri Light" w:cs="Calibri Light"/>
                <w:sz w:val="22"/>
                <w:szCs w:val="22"/>
              </w:rPr>
              <w:t xml:space="preserve"> </w:t>
            </w:r>
          </w:p>
          <w:p w14:paraId="114355B0" w14:textId="77777777" w:rsidR="007E2AA1" w:rsidRPr="007E2AA1" w:rsidRDefault="00D81144" w:rsidP="007E2AA1">
            <w:pPr>
              <w:pStyle w:val="ListParagraph"/>
              <w:numPr>
                <w:ilvl w:val="0"/>
                <w:numId w:val="46"/>
              </w:numPr>
              <w:contextualSpacing w:val="0"/>
              <w:rPr>
                <w:rStyle w:val="Hyperlink"/>
                <w:rFonts w:ascii="Calibri Light" w:hAnsi="Calibri Light" w:cs="Calibri Light"/>
                <w:sz w:val="22"/>
                <w:szCs w:val="22"/>
              </w:rPr>
            </w:pPr>
            <w:hyperlink r:id="rId38" w:history="1">
              <w:r w:rsidR="007E2AA1" w:rsidRPr="007E2AA1">
                <w:rPr>
                  <w:rStyle w:val="Hyperlink"/>
                  <w:rFonts w:ascii="Calibri Light" w:hAnsi="Calibri Light" w:cs="Calibri Light"/>
                  <w:sz w:val="22"/>
                  <w:szCs w:val="22"/>
                </w:rPr>
                <w:t>COVID-19 Safety Plan Addendum: Required Non-Medical Masks</w:t>
              </w:r>
            </w:hyperlink>
            <w:r w:rsidR="007E2AA1" w:rsidRPr="007E2AA1">
              <w:rPr>
                <w:rStyle w:val="Hyperlink"/>
                <w:rFonts w:ascii="Calibri Light" w:hAnsi="Calibri Light" w:cs="Calibri Light"/>
                <w:sz w:val="22"/>
                <w:szCs w:val="22"/>
              </w:rPr>
              <w:t xml:space="preserve"> </w:t>
            </w:r>
          </w:p>
          <w:p w14:paraId="66E94FB0" w14:textId="69537629" w:rsidR="00A13608" w:rsidRPr="00A13608" w:rsidRDefault="009A20BB" w:rsidP="009A20BB">
            <w:pPr>
              <w:pStyle w:val="ListParagraph"/>
              <w:rPr>
                <w:rFonts w:ascii="Calibri Light" w:eastAsia="Arial" w:hAnsi="Calibri Light" w:cs="Calibri Light"/>
              </w:rPr>
            </w:pPr>
            <w:r>
              <w:rPr>
                <w:rFonts w:ascii="Calibri Light" w:eastAsia="Arial" w:hAnsi="Calibri Light" w:cs="Calibri Light"/>
              </w:rPr>
              <w:tab/>
            </w:r>
          </w:p>
        </w:tc>
      </w:tr>
      <w:tr w:rsidR="00373D76" w:rsidRPr="005121B1" w14:paraId="3FC9BB3B" w14:textId="77777777" w:rsidTr="00041737">
        <w:tc>
          <w:tcPr>
            <w:tcW w:w="9350" w:type="dxa"/>
          </w:tcPr>
          <w:p w14:paraId="6EF172B0" w14:textId="3C68DBB3" w:rsidR="00373D76" w:rsidRPr="00373D76" w:rsidRDefault="00675201" w:rsidP="00373D76">
            <w:pPr>
              <w:rPr>
                <w:rFonts w:ascii="Calibri Light" w:eastAsia="Arial" w:hAnsi="Calibri Light" w:cs="Calibri Light"/>
                <w:sz w:val="22"/>
                <w:szCs w:val="22"/>
              </w:rPr>
            </w:pPr>
            <w:r>
              <w:rPr>
                <w:rFonts w:ascii="Calibri Light" w:eastAsiaTheme="minorHAnsi" w:hAnsi="Calibri Light" w:cstheme="minorBidi"/>
                <w:bCs/>
                <w:sz w:val="22"/>
                <w:szCs w:val="22"/>
                <w:lang w:val="en-CA"/>
              </w:rPr>
              <w:t>6</w:t>
            </w:r>
            <w:r w:rsidR="00373D76" w:rsidRPr="00373D76">
              <w:rPr>
                <w:rFonts w:ascii="Calibri Light" w:eastAsiaTheme="minorHAnsi" w:hAnsi="Calibri Light" w:cstheme="minorBidi"/>
                <w:bCs/>
                <w:sz w:val="22"/>
                <w:szCs w:val="22"/>
                <w:lang w:val="en-CA"/>
              </w:rPr>
              <w:t>.</w:t>
            </w:r>
            <w:r w:rsidR="00373D76">
              <w:rPr>
                <w:rFonts w:ascii="Calibri Light" w:eastAsiaTheme="minorHAnsi" w:hAnsi="Calibri Light" w:cstheme="minorBidi"/>
                <w:bCs/>
                <w:sz w:val="22"/>
                <w:szCs w:val="22"/>
                <w:lang w:val="en-CA"/>
              </w:rPr>
              <w:t xml:space="preserve"> Professional/Industry Associations</w:t>
            </w:r>
          </w:p>
        </w:tc>
      </w:tr>
      <w:tr w:rsidR="00373D76" w:rsidRPr="005121B1" w14:paraId="73DF67A8" w14:textId="77777777" w:rsidTr="00041737">
        <w:tc>
          <w:tcPr>
            <w:tcW w:w="9350" w:type="dxa"/>
          </w:tcPr>
          <w:p w14:paraId="650237C3" w14:textId="6A0D0EC8" w:rsidR="00373D76" w:rsidRPr="00B04C10" w:rsidRDefault="00B04C10" w:rsidP="00A13608">
            <w:pPr>
              <w:rPr>
                <w:rFonts w:ascii="Calibri Light" w:eastAsiaTheme="minorHAnsi" w:hAnsi="Calibri Light" w:cs="Calibri Light"/>
                <w:bCs/>
                <w:iCs/>
                <w:color w:val="808080" w:themeColor="background1" w:themeShade="80"/>
                <w:lang w:val="en-CA"/>
              </w:rPr>
            </w:pPr>
            <w:r w:rsidRPr="00B04C10">
              <w:rPr>
                <w:rFonts w:ascii="Calibri Light" w:eastAsiaTheme="minorHAnsi" w:hAnsi="Calibri Light" w:cs="Calibri Light"/>
                <w:bCs/>
                <w:iCs/>
                <w:color w:val="808080" w:themeColor="background1" w:themeShade="80"/>
                <w:lang w:val="en-CA"/>
              </w:rPr>
              <w:t>List any specific industry association (or counterpart) guidance used in developing the plan</w:t>
            </w:r>
          </w:p>
          <w:p w14:paraId="7663F5F3" w14:textId="4E519BF3" w:rsidR="00CD29B0" w:rsidRPr="00A13608" w:rsidRDefault="00CD29B0" w:rsidP="00A13608">
            <w:pPr>
              <w:rPr>
                <w:rFonts w:ascii="Calibri Light" w:eastAsiaTheme="minorHAnsi" w:hAnsi="Calibri Light" w:cstheme="minorBidi"/>
                <w:bCs/>
                <w:lang w:val="en-CA"/>
              </w:rPr>
            </w:pPr>
          </w:p>
        </w:tc>
      </w:tr>
    </w:tbl>
    <w:p w14:paraId="3F7E2ACA" w14:textId="77777777" w:rsidR="00F63EAD" w:rsidRPr="00097454" w:rsidRDefault="00F63EAD" w:rsidP="00B24649">
      <w:pPr>
        <w:rPr>
          <w:rFonts w:ascii="Calibri Light" w:eastAsiaTheme="minorHAnsi" w:hAnsi="Calibri Light" w:cstheme="minorBidi"/>
          <w:b/>
          <w:bCs/>
          <w:color w:val="00A7E1"/>
          <w:sz w:val="28"/>
          <w:lang w:val="en-CA"/>
        </w:rPr>
      </w:pPr>
    </w:p>
    <w:p w14:paraId="2169621E" w14:textId="074A6ECD" w:rsidR="004C7726" w:rsidRPr="00097454" w:rsidRDefault="000452B1" w:rsidP="00B24649">
      <w:pPr>
        <w:rPr>
          <w:rFonts w:ascii="Calibri Light" w:eastAsiaTheme="minorHAnsi" w:hAnsi="Calibri Light" w:cstheme="minorBidi"/>
          <w:b/>
          <w:bCs/>
          <w:color w:val="00A7E1"/>
          <w:sz w:val="28"/>
          <w:lang w:val="en-CA"/>
        </w:rPr>
      </w:pPr>
      <w:r w:rsidRPr="00097454">
        <w:rPr>
          <w:rFonts w:ascii="Calibri Light" w:eastAsiaTheme="minorHAnsi" w:hAnsi="Calibri Light" w:cstheme="minorBidi"/>
          <w:b/>
          <w:bCs/>
          <w:color w:val="00A7E1"/>
          <w:sz w:val="28"/>
          <w:lang w:val="en-CA"/>
        </w:rPr>
        <w:t>Section #</w:t>
      </w:r>
      <w:r w:rsidR="00B10A79" w:rsidRPr="00097454">
        <w:rPr>
          <w:rFonts w:ascii="Calibri Light" w:eastAsiaTheme="minorHAnsi" w:hAnsi="Calibri Light" w:cstheme="minorBidi"/>
          <w:b/>
          <w:bCs/>
          <w:color w:val="00A7E1"/>
          <w:sz w:val="28"/>
          <w:lang w:val="en-CA"/>
        </w:rPr>
        <w:t>2</w:t>
      </w:r>
      <w:r w:rsidRPr="00097454">
        <w:rPr>
          <w:rFonts w:ascii="Calibri Light" w:eastAsiaTheme="minorHAnsi" w:hAnsi="Calibri Light" w:cstheme="minorBidi"/>
          <w:b/>
          <w:bCs/>
          <w:color w:val="00A7E1"/>
          <w:sz w:val="28"/>
          <w:lang w:val="en-CA"/>
        </w:rPr>
        <w:t xml:space="preserve"> - </w:t>
      </w:r>
      <w:r w:rsidR="004C7726" w:rsidRPr="00097454">
        <w:rPr>
          <w:rFonts w:ascii="Calibri Light" w:eastAsiaTheme="minorHAnsi" w:hAnsi="Calibri Light" w:cstheme="minorBidi"/>
          <w:b/>
          <w:bCs/>
          <w:color w:val="00A7E1"/>
          <w:sz w:val="28"/>
          <w:lang w:val="en-CA"/>
        </w:rPr>
        <w:t xml:space="preserve">Risk Assessment </w:t>
      </w:r>
    </w:p>
    <w:p w14:paraId="2870676C" w14:textId="14021D24" w:rsidR="0010137E" w:rsidRPr="00097454" w:rsidRDefault="0010137E" w:rsidP="002740B7">
      <w:pPr>
        <w:rPr>
          <w:rFonts w:ascii="Calibri Light" w:hAnsi="Calibri Light" w:cs="Calibri Light"/>
        </w:rPr>
      </w:pPr>
      <w:r w:rsidRPr="00097454">
        <w:rPr>
          <w:rFonts w:ascii="Calibri Light" w:hAnsi="Calibri Light" w:cs="Calibri Light"/>
        </w:rPr>
        <w:t xml:space="preserve">As an employer, UBC has been working diligently to follow the guidance of </w:t>
      </w:r>
      <w:r w:rsidR="00097454" w:rsidRPr="00097454">
        <w:rPr>
          <w:rFonts w:ascii="Calibri Light" w:hAnsi="Calibri Light" w:cs="Calibri Light"/>
        </w:rPr>
        <w:t xml:space="preserve">federal and </w:t>
      </w:r>
      <w:r w:rsidRPr="00097454">
        <w:rPr>
          <w:rFonts w:ascii="Calibri Light" w:hAnsi="Calibri Light" w:cs="Calibri Light"/>
        </w:rPr>
        <w:t>provincial authorities in implementing risk mitigation measures to keep the risk of exposure as low as reasonably achievable. This is most evident in the essential service areas that have remained open on campus to support the institution through these unprecedented times. These areas have been very active with respect to identifying and mitigating risks, and further re-evaluating the controls in place using the following risk assessment process.</w:t>
      </w:r>
    </w:p>
    <w:p w14:paraId="7EE0002F" w14:textId="72740880" w:rsidR="00313B7F" w:rsidRPr="00097454" w:rsidRDefault="00313B7F" w:rsidP="002740B7">
      <w:pPr>
        <w:rPr>
          <w:rFonts w:ascii="Calibri Light" w:hAnsi="Calibri Light" w:cs="Calibri Light"/>
        </w:rPr>
      </w:pPr>
    </w:p>
    <w:p w14:paraId="779ECC3C" w14:textId="77777777" w:rsidR="00313B7F" w:rsidRPr="00097454" w:rsidRDefault="00313B7F" w:rsidP="002740B7">
      <w:pPr>
        <w:rPr>
          <w:rFonts w:ascii="Calibri Light" w:hAnsi="Calibri Light" w:cs="Calibri Light"/>
        </w:rPr>
      </w:pPr>
      <w:r w:rsidRPr="00097454">
        <w:rPr>
          <w:rFonts w:ascii="Calibri Light" w:hAnsi="Calibri Light" w:cs="Calibri Light"/>
        </w:rPr>
        <w:t>Prior to opening or increasing staff levels:</w:t>
      </w:r>
    </w:p>
    <w:p w14:paraId="68771966" w14:textId="096F3421" w:rsidR="00313B7F" w:rsidRPr="00097454" w:rsidRDefault="00097454" w:rsidP="002740B7">
      <w:pPr>
        <w:rPr>
          <w:rFonts w:ascii="Calibri Light" w:hAnsi="Calibri Light" w:cs="Calibri Light"/>
        </w:rPr>
      </w:pPr>
      <w:r w:rsidRPr="00097454">
        <w:rPr>
          <w:rFonts w:ascii="Calibri Light" w:hAnsi="Calibri Light" w:cs="Calibri Light"/>
        </w:rPr>
        <w:t xml:space="preserve">Where your organization belongs to a sector that is permitted to open, but specific guidance as to activities under that sector are lacking, you can </w:t>
      </w:r>
      <w:r w:rsidR="001E6CCC">
        <w:rPr>
          <w:rFonts w:ascii="Calibri Light" w:hAnsi="Calibri Light" w:cs="Calibri Light"/>
        </w:rPr>
        <w:t>use</w:t>
      </w:r>
      <w:r w:rsidRPr="00097454">
        <w:rPr>
          <w:rFonts w:ascii="Calibri Light" w:hAnsi="Calibri Light" w:cs="Calibri Light"/>
        </w:rPr>
        <w:t xml:space="preserve"> the following </w:t>
      </w:r>
      <w:r w:rsidR="00313B7F" w:rsidRPr="00097454">
        <w:rPr>
          <w:rFonts w:ascii="Calibri Light" w:hAnsi="Calibri Light" w:cs="Calibri Light"/>
        </w:rPr>
        <w:t>risk assessment</w:t>
      </w:r>
      <w:r w:rsidRPr="00097454">
        <w:rPr>
          <w:rFonts w:ascii="Calibri Light" w:hAnsi="Calibri Light" w:cs="Calibri Light"/>
        </w:rPr>
        <w:t xml:space="preserve"> approach</w:t>
      </w:r>
      <w:r w:rsidR="00313B7F" w:rsidRPr="00097454">
        <w:rPr>
          <w:rFonts w:ascii="Calibri Light" w:hAnsi="Calibri Light" w:cs="Calibri Light"/>
        </w:rPr>
        <w:t xml:space="preserve"> to determine activity level</w:t>
      </w:r>
      <w:r w:rsidRPr="00097454">
        <w:rPr>
          <w:rFonts w:ascii="Calibri Light" w:hAnsi="Calibri Light" w:cs="Calibri Light"/>
        </w:rPr>
        <w:t xml:space="preserve"> risk</w:t>
      </w:r>
      <w:r w:rsidR="00313B7F" w:rsidRPr="00097454">
        <w:rPr>
          <w:rFonts w:ascii="Calibri Light" w:hAnsi="Calibri Light" w:cs="Calibri Light"/>
        </w:rPr>
        <w:t xml:space="preserve"> by identifying both your organization’s</w:t>
      </w:r>
      <w:r w:rsidRPr="00097454">
        <w:rPr>
          <w:rFonts w:ascii="Calibri Light" w:hAnsi="Calibri Light" w:cs="Calibri Light"/>
        </w:rPr>
        <w:t xml:space="preserve"> or activity’s</w:t>
      </w:r>
      <w:r w:rsidR="00313B7F" w:rsidRPr="00097454">
        <w:rPr>
          <w:rFonts w:ascii="Calibri Light" w:hAnsi="Calibri Light" w:cs="Calibri Light"/>
        </w:rPr>
        <w:t xml:space="preserve"> contact intensity and contact number, as defined below: </w:t>
      </w:r>
    </w:p>
    <w:p w14:paraId="04A1FC60" w14:textId="555BAD37" w:rsidR="00313B7F" w:rsidRPr="00097454" w:rsidRDefault="00313B7F" w:rsidP="002740B7">
      <w:pPr>
        <w:rPr>
          <w:rFonts w:ascii="Calibri Light" w:hAnsi="Calibri Light" w:cs="Calibri Light"/>
        </w:rPr>
      </w:pPr>
    </w:p>
    <w:p w14:paraId="4ABFD4C1" w14:textId="6B8AED39" w:rsidR="00313B7F" w:rsidRPr="00097454" w:rsidRDefault="00313B7F" w:rsidP="00097454">
      <w:pPr>
        <w:pStyle w:val="ListParagraph"/>
        <w:numPr>
          <w:ilvl w:val="0"/>
          <w:numId w:val="34"/>
        </w:numPr>
        <w:rPr>
          <w:rFonts w:ascii="Calibri Light" w:hAnsi="Calibri Light" w:cs="Calibri Light"/>
        </w:rPr>
      </w:pPr>
      <w:bookmarkStart w:id="1" w:name="_Ref41281513"/>
      <w:r w:rsidRPr="00097454">
        <w:rPr>
          <w:rFonts w:ascii="Calibri Light" w:hAnsi="Calibri Light" w:cs="Calibri Light"/>
        </w:rPr>
        <w:t>What is the contact intensity in your setting</w:t>
      </w:r>
      <w:r w:rsidR="00EB573F">
        <w:rPr>
          <w:rFonts w:ascii="Calibri Light" w:hAnsi="Calibri Light" w:cs="Calibri Light"/>
        </w:rPr>
        <w:t xml:space="preserve"> pre-mitigation</w:t>
      </w:r>
      <w:r w:rsidRPr="00097454">
        <w:rPr>
          <w:rFonts w:ascii="Calibri Light" w:hAnsi="Calibri Light" w:cs="Calibri Light"/>
        </w:rPr>
        <w:t xml:space="preserve"> – the type of contact (close/distant) and duration of contact (brief/prolonged)?</w:t>
      </w:r>
      <w:bookmarkEnd w:id="1"/>
      <w:r w:rsidRPr="00097454">
        <w:rPr>
          <w:rFonts w:ascii="Calibri Light" w:hAnsi="Calibri Light" w:cs="Calibri Light"/>
        </w:rPr>
        <w:t xml:space="preserve"> </w:t>
      </w:r>
    </w:p>
    <w:p w14:paraId="1BAD98A4" w14:textId="2CEDF0B7" w:rsidR="00313B7F" w:rsidRDefault="00313B7F" w:rsidP="002740B7">
      <w:pPr>
        <w:pStyle w:val="ListParagraph"/>
        <w:numPr>
          <w:ilvl w:val="0"/>
          <w:numId w:val="34"/>
        </w:numPr>
        <w:rPr>
          <w:rFonts w:ascii="Calibri Light" w:hAnsi="Calibri Light" w:cs="Calibri Light"/>
        </w:rPr>
      </w:pPr>
      <w:r w:rsidRPr="00097454">
        <w:rPr>
          <w:rFonts w:ascii="Calibri Light" w:hAnsi="Calibri Light" w:cs="Calibri Light"/>
        </w:rPr>
        <w:lastRenderedPageBreak/>
        <w:t>What is the number of contacts in your setting – the number of people present in the setting at the same time?</w:t>
      </w:r>
      <w:r w:rsidR="00EB573F">
        <w:rPr>
          <w:rFonts w:ascii="Calibri Light" w:hAnsi="Calibri Light" w:cs="Calibri Light"/>
        </w:rPr>
        <w:t xml:space="preserve"> As a result of the mass gatherings order, over 50 will fall into the high risk. </w:t>
      </w:r>
    </w:p>
    <w:p w14:paraId="67220A54" w14:textId="77777777" w:rsidR="00097454" w:rsidRPr="00097454" w:rsidRDefault="00097454" w:rsidP="00097454">
      <w:pPr>
        <w:pStyle w:val="ListParagraph"/>
        <w:rPr>
          <w:rFonts w:ascii="Calibri Light" w:hAnsi="Calibri Light" w:cs="Calibri Light"/>
        </w:rPr>
      </w:pPr>
    </w:p>
    <w:p w14:paraId="7B3C6D7A" w14:textId="77777777" w:rsidR="0010137E" w:rsidRPr="00D02747" w:rsidRDefault="0010137E" w:rsidP="0010137E">
      <w:pPr>
        <w:spacing w:line="240" w:lineRule="auto"/>
        <w:jc w:val="center"/>
        <w:rPr>
          <w:rFonts w:ascii="Calibri Light" w:eastAsiaTheme="minorHAnsi" w:hAnsi="Calibri Light" w:cstheme="minorBidi"/>
          <w:bCs/>
          <w:highlight w:val="yellow"/>
          <w:lang w:val="en-CA"/>
        </w:rPr>
      </w:pPr>
      <w:r w:rsidRPr="00D02747">
        <w:rPr>
          <w:rFonts w:ascii="Calibri Light" w:eastAsiaTheme="minorHAnsi" w:hAnsi="Calibri Light" w:cstheme="minorBidi"/>
          <w:bCs/>
          <w:noProof/>
          <w:highlight w:val="yellow"/>
          <w:lang w:val="en-CA" w:eastAsia="en-CA"/>
        </w:rPr>
        <w:drawing>
          <wp:inline distT="0" distB="0" distL="0" distR="0" wp14:anchorId="08C24586" wp14:editId="785C2E7E">
            <wp:extent cx="3729162" cy="2321154"/>
            <wp:effectExtent l="0" t="0" r="5080" b="3175"/>
            <wp:docPr id="4" name="Picture 3"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39"/>
                    <a:stretch>
                      <a:fillRect/>
                    </a:stretch>
                  </pic:blipFill>
                  <pic:spPr>
                    <a:xfrm>
                      <a:off x="0" y="0"/>
                      <a:ext cx="3746307" cy="2331826"/>
                    </a:xfrm>
                    <a:prstGeom prst="rect">
                      <a:avLst/>
                    </a:prstGeom>
                  </pic:spPr>
                </pic:pic>
              </a:graphicData>
            </a:graphic>
          </wp:inline>
        </w:drawing>
      </w:r>
    </w:p>
    <w:p w14:paraId="17ECBEF1" w14:textId="77777777" w:rsidR="00313B7F" w:rsidRDefault="00313B7F" w:rsidP="0010137E">
      <w:pPr>
        <w:spacing w:line="240" w:lineRule="auto"/>
        <w:jc w:val="both"/>
        <w:rPr>
          <w:rFonts w:ascii="Calibri Light" w:eastAsia="Times New Roman" w:hAnsi="Calibri Light" w:cs="Calibri Light"/>
          <w:highlight w:val="yellow"/>
          <w:lang w:eastAsia="en-CA"/>
        </w:rPr>
      </w:pPr>
    </w:p>
    <w:p w14:paraId="4AF65090" w14:textId="55627D1D" w:rsidR="0010137E" w:rsidRPr="00124DBF" w:rsidRDefault="00097454" w:rsidP="00124DBF">
      <w:pPr>
        <w:rPr>
          <w:rFonts w:ascii="Calibri Light" w:hAnsi="Calibri Light" w:cs="Calibri Light"/>
        </w:rPr>
      </w:pPr>
      <w:r w:rsidRPr="00124DBF">
        <w:rPr>
          <w:rFonts w:ascii="Calibri Light" w:hAnsi="Calibri Light" w:cs="Calibri Light"/>
        </w:rPr>
        <w:t xml:space="preserve">One or more </w:t>
      </w:r>
      <w:r w:rsidR="0010137E" w:rsidRPr="00124DBF">
        <w:rPr>
          <w:rFonts w:ascii="Calibri Light" w:hAnsi="Calibri Light" w:cs="Calibri Light"/>
        </w:rPr>
        <w:t>steps</w:t>
      </w:r>
      <w:r w:rsidRPr="00124DBF">
        <w:rPr>
          <w:rFonts w:ascii="Calibri Light" w:hAnsi="Calibri Light" w:cs="Calibri Light"/>
        </w:rPr>
        <w:t xml:space="preserve"> under the following controls</w:t>
      </w:r>
      <w:r w:rsidR="0010137E" w:rsidRPr="00124DBF">
        <w:rPr>
          <w:rFonts w:ascii="Calibri Light" w:hAnsi="Calibri Light" w:cs="Calibri Light"/>
        </w:rPr>
        <w:t xml:space="preserve"> can be taken to </w:t>
      </w:r>
      <w:r w:rsidRPr="00124DBF">
        <w:rPr>
          <w:rFonts w:ascii="Calibri Light" w:hAnsi="Calibri Light" w:cs="Calibri Light"/>
        </w:rPr>
        <w:t xml:space="preserve">further </w:t>
      </w:r>
      <w:r w:rsidR="0010137E" w:rsidRPr="00124DBF">
        <w:rPr>
          <w:rFonts w:ascii="Calibri Light" w:hAnsi="Calibri Light" w:cs="Calibri Light"/>
        </w:rPr>
        <w:t>reduce the risk, including:</w:t>
      </w:r>
    </w:p>
    <w:p w14:paraId="667D85DE"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Physical distancing measures – measures to reduce the density of people</w:t>
      </w:r>
    </w:p>
    <w:p w14:paraId="78858284" w14:textId="0C45EFA3"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Engineering controls – physical barriers (like </w:t>
      </w:r>
      <w:r w:rsidR="002D0020" w:rsidRPr="00124DBF">
        <w:rPr>
          <w:rFonts w:ascii="Calibri Light" w:hAnsi="Calibri Light" w:cs="Calibri Light"/>
        </w:rPr>
        <w:t>Plexiglas</w:t>
      </w:r>
      <w:r w:rsidRPr="00124DBF">
        <w:rPr>
          <w:rFonts w:ascii="Calibri Light" w:hAnsi="Calibri Light" w:cs="Calibri Light"/>
        </w:rPr>
        <w:t xml:space="preserve"> </w:t>
      </w:r>
      <w:r w:rsidR="002D0020" w:rsidRPr="00124DBF">
        <w:rPr>
          <w:rFonts w:ascii="Calibri Light" w:hAnsi="Calibri Light" w:cs="Calibri Light"/>
        </w:rPr>
        <w:t>or stanchions to delineate space</w:t>
      </w:r>
      <w:r w:rsidRPr="00124DBF">
        <w:rPr>
          <w:rFonts w:ascii="Calibri Light" w:hAnsi="Calibri Light" w:cs="Calibri Light"/>
        </w:rPr>
        <w:t>) or increased ventilation</w:t>
      </w:r>
    </w:p>
    <w:p w14:paraId="34ECFF3C" w14:textId="77777777"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Administrative controls – clear rules and guidelines</w:t>
      </w:r>
    </w:p>
    <w:p w14:paraId="03086F40" w14:textId="54BE4FC5" w:rsidR="0010137E" w:rsidRPr="00124DBF" w:rsidRDefault="0010137E" w:rsidP="00124DBF">
      <w:pPr>
        <w:pStyle w:val="ListParagraph"/>
        <w:numPr>
          <w:ilvl w:val="0"/>
          <w:numId w:val="22"/>
        </w:numPr>
        <w:rPr>
          <w:rFonts w:ascii="Calibri Light" w:hAnsi="Calibri Light" w:cs="Calibri Light"/>
        </w:rPr>
      </w:pPr>
      <w:r w:rsidRPr="00124DBF">
        <w:rPr>
          <w:rFonts w:ascii="Calibri Light" w:hAnsi="Calibri Light" w:cs="Calibri Light"/>
        </w:rPr>
        <w:t xml:space="preserve">Personal protective equipment – like the use of </w:t>
      </w:r>
      <w:r w:rsidR="002D0020" w:rsidRPr="00124DBF">
        <w:rPr>
          <w:rFonts w:ascii="Calibri Light" w:hAnsi="Calibri Light" w:cs="Calibri Light"/>
        </w:rPr>
        <w:t>respiratory protection</w:t>
      </w:r>
    </w:p>
    <w:p w14:paraId="240708D1" w14:textId="3CEA0202" w:rsidR="008C4007" w:rsidRDefault="008C4007" w:rsidP="008C4007">
      <w:pPr>
        <w:spacing w:line="240" w:lineRule="auto"/>
        <w:jc w:val="both"/>
        <w:rPr>
          <w:rFonts w:ascii="Calibri Light" w:eastAsia="Times New Roman" w:hAnsi="Calibri Light" w:cs="Calibri Light"/>
          <w:lang w:eastAsia="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F64EE2" w:rsidRPr="00B10A79" w14:paraId="47F2BC0E" w14:textId="77777777" w:rsidTr="00041737">
        <w:tc>
          <w:tcPr>
            <w:tcW w:w="9350" w:type="dxa"/>
          </w:tcPr>
          <w:p w14:paraId="6E8B497E" w14:textId="5AF7048A" w:rsidR="00F64EE2" w:rsidRPr="00A13608" w:rsidRDefault="00675201" w:rsidP="0004173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7</w:t>
            </w:r>
            <w:r w:rsidR="00F64EE2" w:rsidRPr="00A13608">
              <w:rPr>
                <w:rFonts w:ascii="Calibri Light" w:eastAsiaTheme="minorHAnsi" w:hAnsi="Calibri Light" w:cstheme="minorBidi"/>
                <w:b/>
                <w:bCs/>
                <w:sz w:val="22"/>
                <w:szCs w:val="22"/>
                <w:lang w:val="en-CA"/>
              </w:rPr>
              <w:t>. Contact Density (</w:t>
            </w:r>
            <w:r w:rsidR="00A13608" w:rsidRPr="00A13608">
              <w:rPr>
                <w:rFonts w:ascii="Calibri Light" w:eastAsiaTheme="minorHAnsi" w:hAnsi="Calibri Light" w:cstheme="minorBidi"/>
                <w:b/>
                <w:bCs/>
                <w:sz w:val="22"/>
                <w:szCs w:val="22"/>
                <w:lang w:val="en-CA"/>
              </w:rPr>
              <w:t xml:space="preserve">proposed </w:t>
            </w:r>
            <w:r w:rsidR="00F64EE2" w:rsidRPr="00A13608">
              <w:rPr>
                <w:rFonts w:ascii="Calibri Light" w:eastAsiaTheme="minorHAnsi" w:hAnsi="Calibri Light" w:cstheme="minorBidi"/>
                <w:b/>
                <w:bCs/>
                <w:sz w:val="22"/>
                <w:szCs w:val="22"/>
                <w:lang w:val="en-CA"/>
              </w:rPr>
              <w:t>COVID-19 Operations)</w:t>
            </w:r>
          </w:p>
          <w:p w14:paraId="708F63C0" w14:textId="6BFEE311" w:rsidR="00F64EE2" w:rsidRPr="00A13608" w:rsidRDefault="00F64EE2" w:rsidP="001E6CCC">
            <w:pPr>
              <w:rPr>
                <w:rFonts w:ascii="Calibri" w:hAnsi="Calibri" w:cs="Calibri"/>
              </w:rPr>
            </w:pPr>
            <w:r w:rsidRPr="00A13608">
              <w:rPr>
                <w:rFonts w:ascii="Calibri Light" w:eastAsiaTheme="minorHAnsi" w:hAnsi="Calibri Light" w:cstheme="minorBidi"/>
                <w:bCs/>
                <w:sz w:val="22"/>
                <w:szCs w:val="22"/>
                <w:lang w:val="en-CA"/>
              </w:rPr>
              <w:t xml:space="preserve">Describe the type of contact (close/distant) and duration of the contact (brief/prolonged) under </w:t>
            </w:r>
            <w:r w:rsidR="001E6CCC">
              <w:rPr>
                <w:rFonts w:ascii="Calibri Light" w:eastAsiaTheme="minorHAnsi" w:hAnsi="Calibri Light" w:cstheme="minorBidi"/>
                <w:bCs/>
                <w:sz w:val="22"/>
                <w:szCs w:val="22"/>
                <w:lang w:val="en-CA"/>
              </w:rPr>
              <w:t>COVID</w:t>
            </w:r>
            <w:r w:rsidRPr="00A13608">
              <w:rPr>
                <w:rFonts w:ascii="Calibri Light" w:eastAsiaTheme="minorHAnsi" w:hAnsi="Calibri Light" w:cstheme="minorBidi"/>
                <w:bCs/>
                <w:sz w:val="22"/>
                <w:szCs w:val="22"/>
                <w:lang w:val="en-CA"/>
              </w:rPr>
              <w:t xml:space="preserve"> </w:t>
            </w:r>
            <w:r w:rsidR="00F05060" w:rsidRPr="00A13608">
              <w:rPr>
                <w:rFonts w:ascii="Calibri Light" w:eastAsiaTheme="minorHAnsi" w:hAnsi="Calibri Light" w:cstheme="minorBidi"/>
                <w:bCs/>
                <w:sz w:val="22"/>
                <w:szCs w:val="22"/>
                <w:lang w:val="en-CA"/>
              </w:rPr>
              <w:t>operations</w:t>
            </w:r>
            <w:r w:rsidRPr="00A13608">
              <w:rPr>
                <w:rFonts w:ascii="Calibri Light" w:eastAsiaTheme="minorHAnsi" w:hAnsi="Calibri Light" w:cstheme="minorBidi"/>
                <w:bCs/>
                <w:sz w:val="22"/>
                <w:szCs w:val="22"/>
                <w:lang w:val="en-CA"/>
              </w:rPr>
              <w:t xml:space="preserve"> - where </w:t>
            </w:r>
            <w:r w:rsidR="001E6CCC">
              <w:rPr>
                <w:rFonts w:ascii="Calibri Light" w:eastAsiaTheme="minorHAnsi" w:hAnsi="Calibri Light" w:cstheme="minorBidi"/>
                <w:bCs/>
                <w:sz w:val="22"/>
                <w:szCs w:val="22"/>
                <w:lang w:val="en-CA"/>
              </w:rPr>
              <w:t>d</w:t>
            </w:r>
            <w:r w:rsidRPr="00A13608">
              <w:rPr>
                <w:rFonts w:ascii="Calibri Light" w:eastAsiaTheme="minorHAnsi" w:hAnsi="Calibri Light" w:cstheme="minorBidi"/>
                <w:bCs/>
                <w:sz w:val="22"/>
                <w:szCs w:val="22"/>
                <w:lang w:val="en-CA"/>
              </w:rPr>
              <w:t>o people congregate; what job tasks require close proximity; what surfaces are touched often; what tools, machinery, and equipment do people come into contact</w:t>
            </w:r>
            <w:r w:rsidR="001E6CCC">
              <w:rPr>
                <w:rFonts w:ascii="Calibri Light" w:eastAsiaTheme="minorHAnsi" w:hAnsi="Calibri Light" w:cstheme="minorBidi"/>
                <w:bCs/>
                <w:sz w:val="22"/>
                <w:szCs w:val="22"/>
                <w:lang w:val="en-CA"/>
              </w:rPr>
              <w:t xml:space="preserve"> with </w:t>
            </w:r>
            <w:r w:rsidRPr="00A13608">
              <w:rPr>
                <w:rFonts w:ascii="Calibri Light" w:eastAsiaTheme="minorHAnsi" w:hAnsi="Calibri Light" w:cstheme="minorBidi"/>
                <w:bCs/>
                <w:sz w:val="22"/>
                <w:szCs w:val="22"/>
                <w:lang w:val="en-CA"/>
              </w:rPr>
              <w:t>during work</w:t>
            </w:r>
          </w:p>
        </w:tc>
      </w:tr>
      <w:tr w:rsidR="00F64EE2" w:rsidRPr="000F3523" w14:paraId="3F85C763" w14:textId="77777777" w:rsidTr="00041737">
        <w:trPr>
          <w:trHeight w:val="872"/>
        </w:trPr>
        <w:tc>
          <w:tcPr>
            <w:tcW w:w="9350" w:type="dxa"/>
          </w:tcPr>
          <w:p w14:paraId="33C8F5AD" w14:textId="01CCC72A" w:rsidR="00124DBF" w:rsidRPr="006B4658" w:rsidRDefault="007B442F" w:rsidP="006B4658">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6B4658">
              <w:rPr>
                <w:rFonts w:ascii="Calibri Light" w:eastAsiaTheme="minorHAnsi" w:hAnsi="Calibri Light" w:cs="Calibri Light"/>
                <w:bCs/>
                <w:i/>
                <w:iCs/>
                <w:color w:val="808080" w:themeColor="background1" w:themeShade="80"/>
                <w:sz w:val="22"/>
                <w:szCs w:val="22"/>
                <w:lang w:val="en-CA"/>
              </w:rPr>
              <w:t>Most, if not</w:t>
            </w:r>
            <w:r w:rsidR="006B4658" w:rsidRPr="006B4658">
              <w:rPr>
                <w:rFonts w:ascii="Calibri Light" w:eastAsiaTheme="minorHAnsi" w:hAnsi="Calibri Light" w:cs="Calibri Light"/>
                <w:bCs/>
                <w:i/>
                <w:iCs/>
                <w:color w:val="808080" w:themeColor="background1" w:themeShade="80"/>
                <w:sz w:val="22"/>
                <w:szCs w:val="22"/>
                <w:lang w:val="en-CA"/>
              </w:rPr>
              <w:t xml:space="preserve"> </w:t>
            </w:r>
            <w:r w:rsidRPr="006B4658">
              <w:rPr>
                <w:rFonts w:ascii="Calibri Light" w:eastAsiaTheme="minorHAnsi" w:hAnsi="Calibri Light" w:cs="Calibri Light"/>
                <w:bCs/>
                <w:i/>
                <w:iCs/>
                <w:color w:val="808080" w:themeColor="background1" w:themeShade="80"/>
                <w:sz w:val="22"/>
                <w:szCs w:val="22"/>
                <w:lang w:val="en-CA"/>
              </w:rPr>
              <w:t>all, activities will trigger a me</w:t>
            </w:r>
            <w:r w:rsidR="00844B17" w:rsidRPr="006B4658">
              <w:rPr>
                <w:rFonts w:ascii="Calibri Light" w:eastAsiaTheme="minorHAnsi" w:hAnsi="Calibri Light" w:cs="Calibri Light"/>
                <w:bCs/>
                <w:i/>
                <w:iCs/>
                <w:color w:val="808080" w:themeColor="background1" w:themeShade="80"/>
                <w:sz w:val="22"/>
                <w:szCs w:val="22"/>
                <w:lang w:val="en-CA"/>
              </w:rPr>
              <w:t>dium or high without mitigation</w:t>
            </w:r>
          </w:p>
        </w:tc>
      </w:tr>
      <w:tr w:rsidR="00F64EE2" w:rsidRPr="000F3523" w14:paraId="60AA613A" w14:textId="77777777" w:rsidTr="00F05060">
        <w:trPr>
          <w:trHeight w:val="485"/>
        </w:trPr>
        <w:tc>
          <w:tcPr>
            <w:tcW w:w="9350" w:type="dxa"/>
          </w:tcPr>
          <w:p w14:paraId="1B55FB14" w14:textId="29DE0D39" w:rsidR="00F05060" w:rsidRPr="00A13608" w:rsidRDefault="00675201" w:rsidP="00127AC6">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8</w:t>
            </w:r>
            <w:r w:rsidR="00F64EE2" w:rsidRPr="00A13608">
              <w:rPr>
                <w:rFonts w:ascii="Calibri Light" w:eastAsiaTheme="minorHAnsi" w:hAnsi="Calibri Light" w:cstheme="minorBidi"/>
                <w:b/>
                <w:bCs/>
                <w:sz w:val="22"/>
                <w:szCs w:val="22"/>
                <w:lang w:val="en-CA"/>
              </w:rPr>
              <w:t>.</w:t>
            </w:r>
            <w:r w:rsidR="00F05060" w:rsidRPr="00A13608">
              <w:rPr>
                <w:rFonts w:ascii="Calibri Light" w:eastAsiaTheme="minorHAnsi" w:hAnsi="Calibri Light" w:cstheme="minorBidi"/>
                <w:b/>
                <w:bCs/>
                <w:sz w:val="22"/>
                <w:szCs w:val="22"/>
                <w:lang w:val="en-CA"/>
              </w:rPr>
              <w:t xml:space="preserve"> Contact Number (</w:t>
            </w:r>
            <w:r w:rsidR="00A13608" w:rsidRPr="00A13608">
              <w:rPr>
                <w:rFonts w:ascii="Calibri Light" w:eastAsiaTheme="minorHAnsi" w:hAnsi="Calibri Light" w:cstheme="minorBidi"/>
                <w:b/>
                <w:bCs/>
                <w:sz w:val="22"/>
                <w:szCs w:val="22"/>
                <w:lang w:val="en-CA"/>
              </w:rPr>
              <w:t xml:space="preserve">proposed </w:t>
            </w:r>
            <w:r w:rsidR="00F05060" w:rsidRPr="00A13608">
              <w:rPr>
                <w:rFonts w:ascii="Calibri Light" w:eastAsiaTheme="minorHAnsi" w:hAnsi="Calibri Light" w:cstheme="minorBidi"/>
                <w:b/>
                <w:bCs/>
                <w:sz w:val="22"/>
                <w:szCs w:val="22"/>
                <w:lang w:val="en-CA"/>
              </w:rPr>
              <w:t>COVID-19 Operations)</w:t>
            </w:r>
          </w:p>
          <w:p w14:paraId="2D819E80" w14:textId="6D5F3EEF" w:rsidR="00F64EE2" w:rsidRPr="00A13608" w:rsidRDefault="00F64EE2" w:rsidP="00127AC6">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Describe the number of contacts in your </w:t>
            </w:r>
            <w:r w:rsidR="00A13608" w:rsidRPr="00A13608">
              <w:rPr>
                <w:rFonts w:ascii="Calibri Light" w:eastAsiaTheme="minorHAnsi" w:hAnsi="Calibri Light" w:cstheme="minorBidi"/>
                <w:bCs/>
                <w:sz w:val="22"/>
                <w:szCs w:val="22"/>
                <w:lang w:val="en-CA"/>
              </w:rPr>
              <w:t xml:space="preserve">proposed COVID-19 operational </w:t>
            </w:r>
            <w:r w:rsidRPr="00A13608">
              <w:rPr>
                <w:rFonts w:ascii="Calibri Light" w:eastAsiaTheme="minorHAnsi" w:hAnsi="Calibri Light" w:cstheme="minorBidi"/>
                <w:bCs/>
                <w:sz w:val="22"/>
                <w:szCs w:val="22"/>
                <w:lang w:val="en-CA"/>
              </w:rPr>
              <w:t>setting (# of people present in setting at same time)</w:t>
            </w:r>
          </w:p>
        </w:tc>
      </w:tr>
      <w:tr w:rsidR="00F64EE2" w:rsidRPr="000F3523" w14:paraId="1C6642EC" w14:textId="77777777" w:rsidTr="00041737">
        <w:trPr>
          <w:trHeight w:val="872"/>
        </w:trPr>
        <w:tc>
          <w:tcPr>
            <w:tcW w:w="9350" w:type="dxa"/>
          </w:tcPr>
          <w:p w14:paraId="67E5421E" w14:textId="3BDC8F06" w:rsidR="002F1859" w:rsidRPr="006B4658" w:rsidRDefault="008D33C4" w:rsidP="00041737">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6B4658">
              <w:rPr>
                <w:rFonts w:ascii="Calibri Light" w:eastAsiaTheme="minorHAnsi" w:hAnsi="Calibri Light" w:cs="Calibri Light"/>
                <w:bCs/>
                <w:i/>
                <w:iCs/>
                <w:color w:val="808080" w:themeColor="background1" w:themeShade="80"/>
                <w:sz w:val="22"/>
                <w:szCs w:val="22"/>
                <w:lang w:val="en-CA"/>
              </w:rPr>
              <w:t xml:space="preserve">Provide general range (L to H) of </w:t>
            </w:r>
            <w:r w:rsidR="001E6CCC" w:rsidRPr="006B4658">
              <w:rPr>
                <w:rFonts w:ascii="Calibri Light" w:eastAsiaTheme="minorHAnsi" w:hAnsi="Calibri Light" w:cs="Calibri Light"/>
                <w:bCs/>
                <w:i/>
                <w:iCs/>
                <w:color w:val="808080" w:themeColor="background1" w:themeShade="80"/>
                <w:sz w:val="22"/>
                <w:szCs w:val="22"/>
                <w:lang w:val="en-CA"/>
              </w:rPr>
              <w:t xml:space="preserve">normal </w:t>
            </w:r>
            <w:r w:rsidRPr="006B4658">
              <w:rPr>
                <w:rFonts w:ascii="Calibri Light" w:eastAsiaTheme="minorHAnsi" w:hAnsi="Calibri Light" w:cs="Calibri Light"/>
                <w:bCs/>
                <w:i/>
                <w:iCs/>
                <w:color w:val="808080" w:themeColor="background1" w:themeShade="80"/>
                <w:sz w:val="22"/>
                <w:szCs w:val="22"/>
                <w:lang w:val="en-CA"/>
              </w:rPr>
              <w:t>occupancy in non-COVID-19 operations</w:t>
            </w:r>
            <w:r w:rsidR="001E6CCC" w:rsidRPr="006B4658">
              <w:rPr>
                <w:rFonts w:ascii="Calibri Light" w:eastAsiaTheme="minorHAnsi" w:hAnsi="Calibri Light" w:cs="Calibri Light"/>
                <w:bCs/>
                <w:i/>
                <w:iCs/>
                <w:color w:val="808080" w:themeColor="background1" w:themeShade="80"/>
                <w:sz w:val="22"/>
                <w:szCs w:val="22"/>
                <w:lang w:val="en-CA"/>
              </w:rPr>
              <w:t xml:space="preserve"> and then </w:t>
            </w:r>
            <w:r w:rsidR="005B7F2F" w:rsidRPr="006B4658">
              <w:rPr>
                <w:rFonts w:ascii="Calibri Light" w:eastAsiaTheme="minorHAnsi" w:hAnsi="Calibri Light" w:cs="Calibri Light"/>
                <w:bCs/>
                <w:i/>
                <w:iCs/>
                <w:color w:val="808080" w:themeColor="background1" w:themeShade="80"/>
                <w:sz w:val="22"/>
                <w:szCs w:val="22"/>
                <w:lang w:val="en-CA"/>
              </w:rPr>
              <w:t>show proposed COVID-19 density.</w:t>
            </w:r>
            <w:r w:rsidR="008700D9" w:rsidRPr="006B4658">
              <w:rPr>
                <w:rFonts w:ascii="Calibri Light" w:eastAsiaTheme="minorHAnsi" w:hAnsi="Calibri Light" w:cs="Calibri Light"/>
                <w:bCs/>
                <w:i/>
                <w:iCs/>
                <w:color w:val="808080" w:themeColor="background1" w:themeShade="80"/>
                <w:sz w:val="22"/>
                <w:szCs w:val="22"/>
                <w:lang w:val="en-CA"/>
              </w:rPr>
              <w:t xml:space="preserve"> Present a comparison for context – pre-</w:t>
            </w:r>
            <w:r w:rsidR="00844B17" w:rsidRPr="006B4658">
              <w:rPr>
                <w:rFonts w:ascii="Calibri Light" w:eastAsiaTheme="minorHAnsi" w:hAnsi="Calibri Light" w:cs="Calibri Light"/>
                <w:bCs/>
                <w:i/>
                <w:iCs/>
                <w:color w:val="808080" w:themeColor="background1" w:themeShade="80"/>
                <w:sz w:val="22"/>
                <w:szCs w:val="22"/>
                <w:lang w:val="en-CA"/>
              </w:rPr>
              <w:t>COVID versus post-COVID plan</w:t>
            </w:r>
          </w:p>
          <w:p w14:paraId="344A2B27" w14:textId="7B6B8BF5" w:rsidR="002F1859" w:rsidRPr="002F1859" w:rsidRDefault="002F1859" w:rsidP="002F1859">
            <w:pPr>
              <w:ind w:left="720"/>
              <w:rPr>
                <w:rFonts w:ascii="Calibri Light" w:eastAsiaTheme="minorHAnsi" w:hAnsi="Calibri Light" w:cs="Calibri Light"/>
                <w:bCs/>
                <w:i/>
                <w:iCs/>
                <w:color w:val="808080" w:themeColor="background1" w:themeShade="80"/>
                <w:sz w:val="22"/>
                <w:szCs w:val="22"/>
                <w:lang w:val="en-CA"/>
              </w:rPr>
            </w:pPr>
          </w:p>
        </w:tc>
      </w:tr>
      <w:tr w:rsidR="00F64EE2" w:rsidRPr="000F3523" w14:paraId="02D4ED4F" w14:textId="77777777" w:rsidTr="00041737">
        <w:tc>
          <w:tcPr>
            <w:tcW w:w="9350" w:type="dxa"/>
          </w:tcPr>
          <w:p w14:paraId="6C3E9C2F" w14:textId="35D906E3" w:rsidR="00F64EE2" w:rsidRPr="00A13608" w:rsidRDefault="00675201" w:rsidP="0004173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9</w:t>
            </w:r>
            <w:r w:rsidR="00F64EE2" w:rsidRPr="00A13608">
              <w:rPr>
                <w:rFonts w:ascii="Calibri Light" w:eastAsiaTheme="minorHAnsi" w:hAnsi="Calibri Light" w:cstheme="minorBidi"/>
                <w:b/>
                <w:bCs/>
                <w:sz w:val="22"/>
                <w:szCs w:val="22"/>
                <w:lang w:val="en-CA"/>
              </w:rPr>
              <w:t xml:space="preserve">. </w:t>
            </w:r>
            <w:r w:rsidR="00F05060" w:rsidRPr="00A13608">
              <w:rPr>
                <w:rFonts w:ascii="Calibri Light" w:eastAsiaTheme="minorHAnsi" w:hAnsi="Calibri Light" w:cstheme="minorBidi"/>
                <w:b/>
                <w:bCs/>
                <w:sz w:val="22"/>
                <w:szCs w:val="22"/>
                <w:lang w:val="en-CA"/>
              </w:rPr>
              <w:t>Employee Input/Involvement</w:t>
            </w:r>
          </w:p>
          <w:p w14:paraId="38FAA691" w14:textId="56EB2E76" w:rsidR="00F64EE2" w:rsidRPr="00A13608" w:rsidRDefault="00F74CDF" w:rsidP="00F74CDF">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lastRenderedPageBreak/>
              <w:t xml:space="preserve">Detail how you have met the </w:t>
            </w:r>
            <w:r w:rsidR="00F05060" w:rsidRPr="00A13608">
              <w:rPr>
                <w:rFonts w:ascii="Calibri Light" w:eastAsiaTheme="minorHAnsi" w:hAnsi="Calibri Light" w:cstheme="minorBidi"/>
                <w:bCs/>
                <w:sz w:val="22"/>
                <w:szCs w:val="22"/>
                <w:lang w:val="en-CA"/>
              </w:rPr>
              <w:t>MANDATORY requirement to involve frontline workers, Joint Occupational Health and Safety Committees, and Supervisors in identifying risks and protocols</w:t>
            </w:r>
            <w:r w:rsidRPr="00A13608">
              <w:rPr>
                <w:rFonts w:ascii="Calibri Light" w:eastAsiaTheme="minorHAnsi" w:hAnsi="Calibri Light" w:cstheme="minorBidi"/>
                <w:bCs/>
                <w:sz w:val="22"/>
                <w:szCs w:val="22"/>
                <w:lang w:val="en-CA"/>
              </w:rPr>
              <w:t xml:space="preserve"> as part of this plan</w:t>
            </w:r>
          </w:p>
        </w:tc>
      </w:tr>
      <w:tr w:rsidR="00F64EE2" w:rsidRPr="000F3523" w14:paraId="44793852" w14:textId="77777777" w:rsidTr="00041737">
        <w:tc>
          <w:tcPr>
            <w:tcW w:w="9350" w:type="dxa"/>
          </w:tcPr>
          <w:p w14:paraId="564D6AC5" w14:textId="357A4261" w:rsidR="00F64EE2" w:rsidRDefault="005B7F2F" w:rsidP="005B7F2F">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lastRenderedPageBreak/>
              <w:t xml:space="preserve">E.g. </w:t>
            </w:r>
            <w:r w:rsidRPr="005B7F2F">
              <w:rPr>
                <w:rFonts w:ascii="Calibri Light" w:eastAsiaTheme="minorHAnsi" w:hAnsi="Calibri Light" w:cs="Calibri Light"/>
                <w:bCs/>
                <w:i/>
                <w:iCs/>
                <w:color w:val="808080" w:themeColor="background1" w:themeShade="80"/>
                <w:sz w:val="22"/>
                <w:szCs w:val="22"/>
                <w:lang w:val="en-CA"/>
              </w:rPr>
              <w:t>Staff meetings, town halls, email feedback</w:t>
            </w:r>
          </w:p>
          <w:p w14:paraId="15BF8FFF" w14:textId="1A4D2773" w:rsidR="00B26E24" w:rsidRPr="00B26E24" w:rsidRDefault="00B26E24" w:rsidP="00041737">
            <w:pPr>
              <w:pStyle w:val="ListParagraph"/>
              <w:numPr>
                <w:ilvl w:val="0"/>
                <w:numId w:val="29"/>
              </w:numPr>
              <w:rPr>
                <w:rFonts w:ascii="Calibri Light" w:eastAsiaTheme="minorHAnsi" w:hAnsi="Calibri Light" w:cs="Calibri Light"/>
                <w:bCs/>
                <w:i/>
                <w:iCs/>
                <w:color w:val="808080" w:themeColor="background1" w:themeShade="80"/>
                <w:sz w:val="22"/>
                <w:szCs w:val="22"/>
              </w:rPr>
            </w:pPr>
            <w:r w:rsidRPr="00B26E24">
              <w:rPr>
                <w:rFonts w:ascii="Calibri Light" w:eastAsiaTheme="minorHAnsi" w:hAnsi="Calibri Light" w:cs="Calibri Light"/>
                <w:bCs/>
                <w:i/>
                <w:iCs/>
                <w:color w:val="808080" w:themeColor="background1" w:themeShade="80"/>
                <w:sz w:val="22"/>
                <w:szCs w:val="22"/>
                <w:lang w:val="en-CA"/>
              </w:rPr>
              <w:t>Ensure a cross-section of your employee groups were engaged on identifying risks/protocols</w:t>
            </w:r>
          </w:p>
          <w:p w14:paraId="1CEF3514" w14:textId="77777777" w:rsidR="00B26E24" w:rsidRPr="00B26E24" w:rsidRDefault="00B26E24" w:rsidP="00B26E24">
            <w:pPr>
              <w:pStyle w:val="ListParagraph"/>
              <w:rPr>
                <w:rFonts w:ascii="Calibri Light" w:eastAsiaTheme="minorHAnsi" w:hAnsi="Calibri Light" w:cs="Calibri Light"/>
                <w:bCs/>
                <w:i/>
                <w:iCs/>
                <w:color w:val="808080" w:themeColor="background1" w:themeShade="80"/>
                <w:sz w:val="22"/>
                <w:szCs w:val="22"/>
              </w:rPr>
            </w:pPr>
          </w:p>
          <w:p w14:paraId="7E6BD7A1" w14:textId="77777777" w:rsidR="00F64EE2" w:rsidRDefault="00B26E24" w:rsidP="00B26E24">
            <w:p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 xml:space="preserve">Suggested language: </w:t>
            </w:r>
            <w:r w:rsidRPr="00B26E24">
              <w:rPr>
                <w:rFonts w:ascii="Calibri Light" w:eastAsiaTheme="minorHAnsi" w:hAnsi="Calibri Light" w:cs="Calibri Light"/>
                <w:bCs/>
                <w:i/>
                <w:iCs/>
                <w:color w:val="808080" w:themeColor="background1" w:themeShade="80"/>
                <w:sz w:val="22"/>
                <w:szCs w:val="22"/>
              </w:rPr>
              <w:t xml:space="preserve">The plan was presented to X faculty and staff, including front line staff, at a </w:t>
            </w:r>
            <w:r>
              <w:rPr>
                <w:rFonts w:ascii="Calibri Light" w:eastAsiaTheme="minorHAnsi" w:hAnsi="Calibri Light" w:cs="Calibri Light"/>
                <w:bCs/>
                <w:i/>
                <w:iCs/>
                <w:color w:val="808080" w:themeColor="background1" w:themeShade="80"/>
                <w:sz w:val="22"/>
                <w:szCs w:val="22"/>
              </w:rPr>
              <w:t xml:space="preserve">(e.g. </w:t>
            </w:r>
            <w:r w:rsidRPr="00B26E24">
              <w:rPr>
                <w:rFonts w:ascii="Calibri Light" w:eastAsiaTheme="minorHAnsi" w:hAnsi="Calibri Light" w:cs="Calibri Light"/>
                <w:bCs/>
                <w:i/>
                <w:iCs/>
                <w:color w:val="808080" w:themeColor="background1" w:themeShade="80"/>
                <w:sz w:val="22"/>
                <w:szCs w:val="22"/>
              </w:rPr>
              <w:t>Town Hall/</w:t>
            </w:r>
            <w:r>
              <w:rPr>
                <w:rFonts w:ascii="Calibri Light" w:eastAsiaTheme="minorHAnsi" w:hAnsi="Calibri Light" w:cs="Calibri Light"/>
                <w:bCs/>
                <w:i/>
                <w:iCs/>
                <w:color w:val="808080" w:themeColor="background1" w:themeShade="80"/>
                <w:sz w:val="22"/>
                <w:szCs w:val="22"/>
              </w:rPr>
              <w:t>staff meeting/</w:t>
            </w:r>
            <w:r w:rsidRPr="00B26E24">
              <w:rPr>
                <w:rFonts w:ascii="Calibri Light" w:eastAsiaTheme="minorHAnsi" w:hAnsi="Calibri Light" w:cs="Calibri Light"/>
                <w:bCs/>
                <w:i/>
                <w:iCs/>
                <w:color w:val="808080" w:themeColor="background1" w:themeShade="80"/>
                <w:sz w:val="22"/>
                <w:szCs w:val="22"/>
              </w:rPr>
              <w:t>via email</w:t>
            </w:r>
            <w:r>
              <w:rPr>
                <w:rFonts w:ascii="Calibri Light" w:eastAsiaTheme="minorHAnsi" w:hAnsi="Calibri Light" w:cs="Calibri Light"/>
                <w:bCs/>
                <w:i/>
                <w:iCs/>
                <w:color w:val="808080" w:themeColor="background1" w:themeShade="80"/>
                <w:sz w:val="22"/>
                <w:szCs w:val="22"/>
              </w:rPr>
              <w:t>)</w:t>
            </w:r>
            <w:r w:rsidRPr="00B26E24">
              <w:rPr>
                <w:rFonts w:ascii="Calibri Light" w:eastAsiaTheme="minorHAnsi" w:hAnsi="Calibri Light" w:cs="Calibri Light"/>
                <w:bCs/>
                <w:i/>
                <w:iCs/>
                <w:color w:val="808080" w:themeColor="background1" w:themeShade="80"/>
                <w:sz w:val="22"/>
                <w:szCs w:val="22"/>
              </w:rPr>
              <w:t xml:space="preserve"> on X date for questions and feedback.</w:t>
            </w:r>
            <w:r w:rsidRPr="00B26E24">
              <w:rPr>
                <w:rFonts w:ascii="Calibri Light" w:eastAsiaTheme="minorHAnsi" w:hAnsi="Calibri Light" w:cs="Calibri Light"/>
                <w:iCs/>
                <w:color w:val="808080" w:themeColor="background1" w:themeShade="80"/>
              </w:rPr>
              <w:t> </w:t>
            </w:r>
            <w:r w:rsidRPr="00B26E24">
              <w:rPr>
                <w:rFonts w:ascii="Calibri Light" w:eastAsiaTheme="minorHAnsi" w:hAnsi="Calibri Light" w:cs="Calibri Light"/>
                <w:bCs/>
                <w:i/>
                <w:iCs/>
                <w:color w:val="808080" w:themeColor="background1" w:themeShade="80"/>
                <w:sz w:val="22"/>
                <w:szCs w:val="22"/>
              </w:rPr>
              <w:t xml:space="preserve">The applicable JOHSC(s) </w:t>
            </w:r>
            <w:r>
              <w:rPr>
                <w:rFonts w:ascii="Calibri Light" w:eastAsiaTheme="minorHAnsi" w:hAnsi="Calibri Light" w:cs="Calibri Light"/>
                <w:bCs/>
                <w:i/>
                <w:iCs/>
                <w:color w:val="808080" w:themeColor="background1" w:themeShade="80"/>
                <w:sz w:val="22"/>
                <w:szCs w:val="22"/>
              </w:rPr>
              <w:t xml:space="preserve">will </w:t>
            </w:r>
            <w:r w:rsidRPr="00B26E24">
              <w:rPr>
                <w:rFonts w:ascii="Calibri Light" w:eastAsiaTheme="minorHAnsi" w:hAnsi="Calibri Light" w:cs="Calibri Light"/>
                <w:bCs/>
                <w:i/>
                <w:iCs/>
                <w:color w:val="808080" w:themeColor="background1" w:themeShade="80"/>
                <w:sz w:val="22"/>
                <w:szCs w:val="22"/>
              </w:rPr>
              <w:t>review the plan</w:t>
            </w:r>
            <w:r>
              <w:rPr>
                <w:rFonts w:ascii="Calibri Light" w:eastAsiaTheme="minorHAnsi" w:hAnsi="Calibri Light" w:cs="Calibri Light"/>
                <w:bCs/>
                <w:i/>
                <w:iCs/>
                <w:color w:val="808080" w:themeColor="background1" w:themeShade="80"/>
                <w:sz w:val="22"/>
                <w:szCs w:val="22"/>
              </w:rPr>
              <w:t xml:space="preserve"> either prior to submission or </w:t>
            </w:r>
            <w:r w:rsidRPr="00B26E24">
              <w:rPr>
                <w:rFonts w:ascii="Calibri Light" w:eastAsiaTheme="minorHAnsi" w:hAnsi="Calibri Light" w:cs="Calibri Light"/>
                <w:bCs/>
                <w:i/>
                <w:iCs/>
                <w:color w:val="808080" w:themeColor="background1" w:themeShade="80"/>
                <w:sz w:val="22"/>
                <w:szCs w:val="22"/>
              </w:rPr>
              <w:t>within 30 days</w:t>
            </w:r>
            <w:r>
              <w:rPr>
                <w:rFonts w:ascii="Calibri Light" w:eastAsiaTheme="minorHAnsi" w:hAnsi="Calibri Light" w:cs="Calibri Light"/>
                <w:bCs/>
                <w:i/>
                <w:iCs/>
                <w:color w:val="808080" w:themeColor="background1" w:themeShade="80"/>
                <w:sz w:val="22"/>
                <w:szCs w:val="22"/>
              </w:rPr>
              <w:t xml:space="preserve"> of </w:t>
            </w:r>
            <w:r w:rsidRPr="00B26E24">
              <w:rPr>
                <w:rFonts w:ascii="Calibri Light" w:eastAsiaTheme="minorHAnsi" w:hAnsi="Calibri Light" w:cs="Calibri Light"/>
                <w:bCs/>
                <w:i/>
                <w:iCs/>
                <w:color w:val="808080" w:themeColor="background1" w:themeShade="80"/>
                <w:sz w:val="22"/>
                <w:szCs w:val="22"/>
              </w:rPr>
              <w:t>submission</w:t>
            </w:r>
            <w:r w:rsidR="00E35EEF">
              <w:rPr>
                <w:rFonts w:ascii="Calibri Light" w:eastAsiaTheme="minorHAnsi" w:hAnsi="Calibri Light" w:cs="Calibri Light"/>
                <w:bCs/>
                <w:i/>
                <w:iCs/>
                <w:color w:val="808080" w:themeColor="background1" w:themeShade="80"/>
                <w:sz w:val="22"/>
                <w:szCs w:val="22"/>
              </w:rPr>
              <w:t>, and the plan will be revised as necessary</w:t>
            </w:r>
            <w:r w:rsidRPr="00B26E24">
              <w:rPr>
                <w:rFonts w:ascii="Calibri Light" w:eastAsiaTheme="minorHAnsi" w:hAnsi="Calibri Light" w:cs="Calibri Light"/>
                <w:bCs/>
                <w:i/>
                <w:iCs/>
                <w:color w:val="808080" w:themeColor="background1" w:themeShade="80"/>
                <w:sz w:val="22"/>
                <w:szCs w:val="22"/>
              </w:rPr>
              <w:t xml:space="preserve">. </w:t>
            </w:r>
          </w:p>
          <w:p w14:paraId="31A3924C" w14:textId="77777777" w:rsidR="0044104A" w:rsidRDefault="0044104A" w:rsidP="0044104A">
            <w:pPr>
              <w:pStyle w:val="Default"/>
              <w:rPr>
                <w:color w:val="auto"/>
              </w:rPr>
            </w:pPr>
          </w:p>
          <w:p w14:paraId="6B303936" w14:textId="77777777" w:rsidR="0044104A" w:rsidRPr="00656441" w:rsidRDefault="0044104A" w:rsidP="0044104A">
            <w:pPr>
              <w:pStyle w:val="Default"/>
              <w:rPr>
                <w:color w:val="auto"/>
                <w:sz w:val="22"/>
                <w:szCs w:val="22"/>
              </w:rPr>
            </w:pPr>
            <w:r w:rsidRPr="00656441">
              <w:rPr>
                <w:color w:val="auto"/>
                <w:sz w:val="20"/>
                <w:szCs w:val="20"/>
              </w:rPr>
              <w:t xml:space="preserve">The LFS leadership team responsible for coordinating the phased return to research activities includes representation from the Faculty’s core academic, research, and operational leadership. It includes the dean, associate deans, program heads, operations personnel, and membership from faculty safety committees. </w:t>
            </w:r>
            <w:r w:rsidRPr="00656441">
              <w:rPr>
                <w:color w:val="auto"/>
                <w:sz w:val="22"/>
                <w:szCs w:val="22"/>
              </w:rPr>
              <w:t xml:space="preserve">LFS Research Resumption and Planning Committee Membership includes: </w:t>
            </w:r>
          </w:p>
          <w:p w14:paraId="340FB106"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Rickey Yada, Dean </w:t>
            </w:r>
          </w:p>
          <w:p w14:paraId="5906F5F1"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David Kitts, Associate Dean of Research </w:t>
            </w:r>
          </w:p>
          <w:p w14:paraId="7B15F251"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Sue Grayston, Program Director, Applied Biology </w:t>
            </w:r>
          </w:p>
          <w:p w14:paraId="13FE107A"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Les Lavkulich, Program Director, GRS </w:t>
            </w:r>
          </w:p>
          <w:p w14:paraId="14CAE653"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Christine Scaman, Program Director, FNH (July 1). </w:t>
            </w:r>
          </w:p>
          <w:p w14:paraId="46F2B500"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Sean Smukler, Associate Dean, Graduate and Postdoctoral Studies </w:t>
            </w:r>
          </w:p>
          <w:p w14:paraId="68169957"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Zhaoming Xu, Associate Dean, Academic </w:t>
            </w:r>
          </w:p>
          <w:p w14:paraId="46057E5D"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Andy Jeffries, Faculty Operations Manager </w:t>
            </w:r>
          </w:p>
          <w:p w14:paraId="5BCD94DE"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Patrick Leung, Food, Nutrition, and Health Building Manager </w:t>
            </w:r>
          </w:p>
          <w:p w14:paraId="78D4F5BE"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Peter Hoffman, FNH Research Lab Technician </w:t>
            </w:r>
          </w:p>
          <w:p w14:paraId="1CE465D9"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Nicholas Grant, Research Facilitator </w:t>
            </w:r>
          </w:p>
          <w:p w14:paraId="0123F7FF" w14:textId="77777777"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 xml:space="preserve">Baohua Wang, Research Assistant </w:t>
            </w:r>
          </w:p>
          <w:p w14:paraId="5BEDB406" w14:textId="75F90BB8" w:rsidR="0044104A" w:rsidRPr="00656441" w:rsidRDefault="0044104A" w:rsidP="0044104A">
            <w:pPr>
              <w:pStyle w:val="Default"/>
              <w:rPr>
                <w:color w:val="auto"/>
                <w:sz w:val="20"/>
                <w:szCs w:val="20"/>
              </w:rPr>
            </w:pPr>
            <w:r w:rsidRPr="00656441">
              <w:rPr>
                <w:rFonts w:ascii="Courier New" w:hAnsi="Courier New" w:cs="Courier New"/>
                <w:color w:val="auto"/>
                <w:sz w:val="20"/>
                <w:szCs w:val="20"/>
              </w:rPr>
              <w:t xml:space="preserve">o </w:t>
            </w:r>
            <w:r w:rsidRPr="00656441">
              <w:rPr>
                <w:color w:val="auto"/>
                <w:sz w:val="20"/>
                <w:szCs w:val="20"/>
              </w:rPr>
              <w:t>Imelda Cheung, Faculty Technician (FNH)</w:t>
            </w:r>
          </w:p>
          <w:p w14:paraId="3914DE48" w14:textId="77777777" w:rsidR="0044104A" w:rsidRDefault="00656441" w:rsidP="00656441">
            <w:pPr>
              <w:pStyle w:val="Default"/>
              <w:rPr>
                <w:color w:val="auto"/>
                <w:sz w:val="20"/>
                <w:szCs w:val="20"/>
              </w:rPr>
            </w:pPr>
            <w:r w:rsidRPr="00656441">
              <w:rPr>
                <w:rFonts w:ascii="Courier New" w:hAnsi="Courier New" w:cs="Courier New"/>
                <w:color w:val="auto"/>
                <w:sz w:val="20"/>
                <w:szCs w:val="20"/>
              </w:rPr>
              <w:t xml:space="preserve">o </w:t>
            </w:r>
            <w:r>
              <w:rPr>
                <w:color w:val="auto"/>
                <w:sz w:val="20"/>
                <w:szCs w:val="20"/>
              </w:rPr>
              <w:t>Lewis Fausak</w:t>
            </w:r>
            <w:r w:rsidRPr="00656441">
              <w:rPr>
                <w:color w:val="auto"/>
                <w:sz w:val="20"/>
                <w:szCs w:val="20"/>
              </w:rPr>
              <w:t>, Faculty Technician (</w:t>
            </w:r>
            <w:r>
              <w:rPr>
                <w:color w:val="auto"/>
                <w:sz w:val="20"/>
                <w:szCs w:val="20"/>
              </w:rPr>
              <w:t>APBI</w:t>
            </w:r>
            <w:r w:rsidRPr="00656441">
              <w:rPr>
                <w:color w:val="auto"/>
                <w:sz w:val="20"/>
                <w:szCs w:val="20"/>
              </w:rPr>
              <w:t>)</w:t>
            </w:r>
          </w:p>
          <w:p w14:paraId="4C517A70" w14:textId="77777777" w:rsidR="00701154" w:rsidRDefault="00701154" w:rsidP="00656441">
            <w:pPr>
              <w:pStyle w:val="Default"/>
              <w:rPr>
                <w:color w:val="auto"/>
                <w:sz w:val="20"/>
                <w:szCs w:val="20"/>
              </w:rPr>
            </w:pPr>
          </w:p>
          <w:p w14:paraId="06A3417D" w14:textId="5B28ED08" w:rsidR="00701154" w:rsidRDefault="00701154" w:rsidP="00701154">
            <w:pPr>
              <w:pStyle w:val="Default"/>
              <w:rPr>
                <w:color w:val="000000" w:themeColor="text1"/>
                <w:sz w:val="22"/>
                <w:szCs w:val="22"/>
              </w:rPr>
            </w:pPr>
            <w:r w:rsidRPr="00701154">
              <w:rPr>
                <w:color w:val="000000" w:themeColor="text1"/>
                <w:sz w:val="22"/>
                <w:szCs w:val="22"/>
              </w:rPr>
              <w:t xml:space="preserve">Expectations </w:t>
            </w:r>
            <w:r w:rsidRPr="00701154">
              <w:rPr>
                <w:color w:val="000000" w:themeColor="text1"/>
                <w:spacing w:val="-3"/>
                <w:sz w:val="22"/>
                <w:szCs w:val="22"/>
              </w:rPr>
              <w:t xml:space="preserve">of </w:t>
            </w:r>
            <w:r w:rsidRPr="00701154">
              <w:rPr>
                <w:color w:val="000000" w:themeColor="text1"/>
                <w:sz w:val="22"/>
                <w:szCs w:val="22"/>
              </w:rPr>
              <w:t xml:space="preserve">workers are outlined in this workplace </w:t>
            </w:r>
            <w:r w:rsidRPr="00701154">
              <w:rPr>
                <w:color w:val="000000" w:themeColor="text1"/>
                <w:spacing w:val="-3"/>
                <w:sz w:val="22"/>
                <w:szCs w:val="22"/>
              </w:rPr>
              <w:t xml:space="preserve">safety </w:t>
            </w:r>
            <w:r w:rsidRPr="00701154">
              <w:rPr>
                <w:color w:val="000000" w:themeColor="text1"/>
                <w:sz w:val="22"/>
                <w:szCs w:val="22"/>
              </w:rPr>
              <w:t>plan with the PI/</w:t>
            </w:r>
            <w:r w:rsidR="001B7B2E" w:rsidRPr="00701154">
              <w:rPr>
                <w:color w:val="000000" w:themeColor="text1"/>
                <w:sz w:val="22"/>
                <w:szCs w:val="22"/>
              </w:rPr>
              <w:t>Faculty</w:t>
            </w:r>
            <w:r w:rsidRPr="00701154">
              <w:rPr>
                <w:color w:val="000000" w:themeColor="text1"/>
                <w:sz w:val="22"/>
                <w:szCs w:val="22"/>
              </w:rPr>
              <w:t xml:space="preserve">/Administrative lead having the responsibility to ensure all HQP’s listed within are in full understanding of this plan along with all applicable safety protocols and requirements </w:t>
            </w:r>
            <w:r w:rsidRPr="00701154">
              <w:rPr>
                <w:color w:val="000000" w:themeColor="text1"/>
                <w:spacing w:val="-3"/>
                <w:sz w:val="22"/>
                <w:szCs w:val="22"/>
              </w:rPr>
              <w:t xml:space="preserve">laid </w:t>
            </w:r>
            <w:r w:rsidRPr="00701154">
              <w:rPr>
                <w:color w:val="000000" w:themeColor="text1"/>
                <w:sz w:val="22"/>
                <w:szCs w:val="22"/>
              </w:rPr>
              <w:t xml:space="preserve">out in the related LFS intermediate and parent COVID safety plans. Signatures/Initials </w:t>
            </w:r>
            <w:r w:rsidRPr="00701154">
              <w:rPr>
                <w:color w:val="000000" w:themeColor="text1"/>
                <w:spacing w:val="-3"/>
                <w:sz w:val="22"/>
                <w:szCs w:val="22"/>
              </w:rPr>
              <w:t xml:space="preserve">of </w:t>
            </w:r>
            <w:r w:rsidRPr="00701154">
              <w:rPr>
                <w:color w:val="000000" w:themeColor="text1"/>
                <w:sz w:val="22"/>
                <w:szCs w:val="22"/>
              </w:rPr>
              <w:t>HQP’s are included</w:t>
            </w:r>
            <w:r w:rsidR="001B7B2E">
              <w:rPr>
                <w:color w:val="000000" w:themeColor="text1"/>
                <w:sz w:val="22"/>
                <w:szCs w:val="22"/>
              </w:rPr>
              <w:t xml:space="preserve"> in this document</w:t>
            </w:r>
            <w:r w:rsidRPr="00701154">
              <w:rPr>
                <w:color w:val="000000" w:themeColor="text1"/>
                <w:sz w:val="22"/>
                <w:szCs w:val="22"/>
              </w:rPr>
              <w:t xml:space="preserve"> to confirm their acknowledgement, understanding and</w:t>
            </w:r>
            <w:r w:rsidRPr="00701154">
              <w:rPr>
                <w:color w:val="000000" w:themeColor="text1"/>
                <w:spacing w:val="-12"/>
                <w:sz w:val="22"/>
                <w:szCs w:val="22"/>
              </w:rPr>
              <w:t xml:space="preserve"> </w:t>
            </w:r>
            <w:r w:rsidRPr="00701154">
              <w:rPr>
                <w:color w:val="000000" w:themeColor="text1"/>
                <w:sz w:val="22"/>
                <w:szCs w:val="22"/>
              </w:rPr>
              <w:t>agreement</w:t>
            </w:r>
            <w:r w:rsidR="001B7B2E">
              <w:rPr>
                <w:color w:val="000000" w:themeColor="text1"/>
                <w:sz w:val="22"/>
                <w:szCs w:val="22"/>
              </w:rPr>
              <w:t xml:space="preserve"> of the plan</w:t>
            </w:r>
            <w:r w:rsidRPr="00701154">
              <w:rPr>
                <w:color w:val="000000" w:themeColor="text1"/>
                <w:sz w:val="22"/>
                <w:szCs w:val="22"/>
              </w:rPr>
              <w:t>.</w:t>
            </w:r>
          </w:p>
          <w:p w14:paraId="47AFF5E5" w14:textId="0FBDFD18" w:rsidR="00701154" w:rsidRPr="00701154" w:rsidRDefault="00701154" w:rsidP="00701154">
            <w:pPr>
              <w:pStyle w:val="Default"/>
              <w:rPr>
                <w:color w:val="auto"/>
                <w:sz w:val="22"/>
                <w:szCs w:val="22"/>
              </w:rPr>
            </w:pPr>
          </w:p>
        </w:tc>
      </w:tr>
      <w:tr w:rsidR="00F64EE2" w:rsidRPr="000F3523" w14:paraId="28E47496" w14:textId="77777777" w:rsidTr="00041737">
        <w:tc>
          <w:tcPr>
            <w:tcW w:w="9350" w:type="dxa"/>
          </w:tcPr>
          <w:p w14:paraId="391BCB00" w14:textId="7B71CF9A" w:rsidR="00F64EE2" w:rsidRPr="00A13608" w:rsidRDefault="00F64EE2" w:rsidP="00041737">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0</w:t>
            </w:r>
            <w:r w:rsidRPr="00A13608">
              <w:rPr>
                <w:rFonts w:ascii="Calibri Light" w:eastAsiaTheme="minorHAnsi" w:hAnsi="Calibri Light" w:cstheme="minorBidi"/>
                <w:b/>
                <w:bCs/>
                <w:sz w:val="22"/>
                <w:szCs w:val="22"/>
                <w:lang w:val="en-CA"/>
              </w:rPr>
              <w:t xml:space="preserve">. Worker </w:t>
            </w:r>
            <w:r w:rsidR="00B001AF" w:rsidRPr="00A13608">
              <w:rPr>
                <w:rFonts w:ascii="Calibri Light" w:eastAsiaTheme="minorHAnsi" w:hAnsi="Calibri Light" w:cstheme="minorBidi"/>
                <w:b/>
                <w:bCs/>
                <w:sz w:val="22"/>
                <w:szCs w:val="22"/>
                <w:lang w:val="en-CA"/>
              </w:rPr>
              <w:t>Health</w:t>
            </w:r>
          </w:p>
          <w:p w14:paraId="7A47A07A" w14:textId="23F68D44" w:rsidR="00F64EE2" w:rsidRPr="00A13608" w:rsidRDefault="00B001AF" w:rsidP="00041737">
            <w:pPr>
              <w:rPr>
                <w:rFonts w:ascii="Calibri" w:hAnsi="Calibri" w:cs="Calibri"/>
              </w:rPr>
            </w:pPr>
            <w:r w:rsidRPr="00A13608">
              <w:rPr>
                <w:rFonts w:ascii="Calibri Light" w:eastAsiaTheme="minorHAnsi" w:hAnsi="Calibri Light" w:cstheme="minorBidi"/>
                <w:bCs/>
                <w:sz w:val="22"/>
                <w:szCs w:val="22"/>
                <w:lang w:val="en-CA"/>
              </w:rPr>
              <w:t>Detail how all Supervisors have been notified on appropriate Workplace Health measures and support available and how they will communicate these to employees</w:t>
            </w:r>
          </w:p>
        </w:tc>
      </w:tr>
      <w:tr w:rsidR="00F64EE2" w:rsidRPr="000F3523" w14:paraId="77C30080" w14:textId="77777777" w:rsidTr="00041737">
        <w:tc>
          <w:tcPr>
            <w:tcW w:w="9350" w:type="dxa"/>
          </w:tcPr>
          <w:p w14:paraId="37F88039" w14:textId="40732A17" w:rsidR="00B001AF" w:rsidRDefault="00E35EEF" w:rsidP="00041737">
            <w:pPr>
              <w:rPr>
                <w:rFonts w:ascii="Calibri Light" w:eastAsiaTheme="minorHAnsi" w:hAnsi="Calibri Light" w:cs="Calibri Light"/>
                <w:bCs/>
                <w:i/>
                <w:iCs/>
                <w:color w:val="808080" w:themeColor="background1" w:themeShade="80"/>
                <w:sz w:val="22"/>
                <w:szCs w:val="22"/>
              </w:rPr>
            </w:pPr>
            <w:r w:rsidRPr="00E35EEF">
              <w:rPr>
                <w:rFonts w:ascii="Calibri Light" w:eastAsiaTheme="minorHAnsi" w:hAnsi="Calibri Light" w:cs="Calibri Light"/>
                <w:bCs/>
                <w:i/>
                <w:iCs/>
                <w:color w:val="808080" w:themeColor="background1" w:themeShade="80"/>
                <w:sz w:val="22"/>
                <w:szCs w:val="22"/>
              </w:rPr>
              <w:t>As part of the safety plan training,</w:t>
            </w:r>
            <w:r w:rsidRPr="00E35EEF">
              <w:rPr>
                <w:rFonts w:ascii="Calibri Light" w:eastAsiaTheme="minorHAnsi" w:hAnsi="Calibri Light" w:cs="Calibri Light"/>
                <w:iCs/>
                <w:color w:val="808080" w:themeColor="background1" w:themeShade="80"/>
              </w:rPr>
              <w:t> </w:t>
            </w:r>
            <w:r w:rsidRPr="00E35EEF">
              <w:rPr>
                <w:rFonts w:ascii="Calibri Light" w:eastAsiaTheme="minorHAnsi" w:hAnsi="Calibri Light" w:cs="Calibri Light"/>
                <w:bCs/>
                <w:i/>
                <w:iCs/>
                <w:color w:val="808080" w:themeColor="background1" w:themeShade="80"/>
                <w:sz w:val="22"/>
                <w:szCs w:val="22"/>
              </w:rPr>
              <w:t>all plans will need to specify how</w:t>
            </w:r>
            <w:r w:rsidRPr="00E35EEF">
              <w:rPr>
                <w:rFonts w:ascii="Calibri Light" w:eastAsiaTheme="minorHAnsi" w:hAnsi="Calibri Light" w:cs="Calibri Light"/>
                <w:iCs/>
                <w:color w:val="808080" w:themeColor="background1" w:themeShade="80"/>
              </w:rPr>
              <w:t> </w:t>
            </w:r>
            <w:r w:rsidRPr="00E35EEF">
              <w:rPr>
                <w:rFonts w:ascii="Calibri Light" w:eastAsiaTheme="minorHAnsi" w:hAnsi="Calibri Light" w:cs="Calibri Light"/>
                <w:bCs/>
                <w:i/>
                <w:iCs/>
                <w:color w:val="808080" w:themeColor="background1" w:themeShade="80"/>
                <w:sz w:val="22"/>
                <w:szCs w:val="22"/>
              </w:rPr>
              <w:t xml:space="preserve">workers will be reminded of Workplace Health measures and supports available to them. </w:t>
            </w:r>
            <w:r>
              <w:rPr>
                <w:rFonts w:ascii="Calibri Light" w:eastAsiaTheme="minorHAnsi" w:hAnsi="Calibri Light" w:cs="Calibri Light"/>
                <w:bCs/>
                <w:i/>
                <w:iCs/>
                <w:color w:val="808080" w:themeColor="background1" w:themeShade="80"/>
                <w:sz w:val="22"/>
                <w:szCs w:val="22"/>
              </w:rPr>
              <w:t xml:space="preserve">Information can be found at: </w:t>
            </w:r>
            <w:hyperlink r:id="rId40" w:history="1">
              <w:r w:rsidRPr="00A22BE0">
                <w:rPr>
                  <w:rStyle w:val="Hyperlink"/>
                  <w:rFonts w:asciiTheme="majorHAnsi" w:hAnsiTheme="majorHAnsi" w:cstheme="majorHAnsi"/>
                  <w:bCs/>
                  <w:i/>
                  <w:color w:val="954F72"/>
                  <w:sz w:val="22"/>
                  <w:szCs w:val="22"/>
                </w:rPr>
                <w:t>https://wellbeing.ubc.ca/wellbeing-campaigns-and-initiatives/thrive</w:t>
              </w:r>
            </w:hyperlink>
            <w:r w:rsidRPr="00A22BE0">
              <w:rPr>
                <w:rFonts w:asciiTheme="majorHAnsi" w:hAnsiTheme="majorHAnsi" w:cstheme="majorHAnsi"/>
                <w:bCs/>
                <w:i/>
                <w:color w:val="000000"/>
                <w:sz w:val="22"/>
                <w:szCs w:val="22"/>
              </w:rPr>
              <w:t xml:space="preserve"> </w:t>
            </w:r>
            <w:r w:rsidRPr="00E35EEF">
              <w:rPr>
                <w:rFonts w:ascii="Calibri Light" w:eastAsiaTheme="minorHAnsi" w:hAnsi="Calibri Light" w:cs="Calibri Light"/>
                <w:bCs/>
                <w:i/>
                <w:iCs/>
                <w:color w:val="808080" w:themeColor="background1" w:themeShade="80"/>
                <w:sz w:val="22"/>
                <w:szCs w:val="22"/>
              </w:rPr>
              <w:t>for more information.</w:t>
            </w:r>
          </w:p>
          <w:p w14:paraId="1D227A91" w14:textId="4EC4C7B8" w:rsidR="00E06260" w:rsidRDefault="00E06260" w:rsidP="00041737">
            <w:pPr>
              <w:rPr>
                <w:rFonts w:ascii="Calibri Light" w:eastAsiaTheme="minorHAnsi" w:hAnsi="Calibri Light" w:cstheme="minorBidi"/>
                <w:bCs/>
                <w:sz w:val="22"/>
                <w:szCs w:val="22"/>
                <w:lang w:val="en-CA"/>
              </w:rPr>
            </w:pPr>
          </w:p>
          <w:p w14:paraId="0F3EF38F" w14:textId="2460D4D1" w:rsidR="00E06260" w:rsidRPr="00E06260" w:rsidRDefault="00E06260" w:rsidP="00E06260">
            <w:pPr>
              <w:pStyle w:val="Default"/>
              <w:rPr>
                <w:color w:val="auto"/>
                <w:sz w:val="22"/>
                <w:szCs w:val="22"/>
              </w:rPr>
            </w:pPr>
            <w:r w:rsidRPr="00E06260">
              <w:rPr>
                <w:color w:val="auto"/>
                <w:sz w:val="22"/>
                <w:szCs w:val="22"/>
              </w:rPr>
              <w:lastRenderedPageBreak/>
              <w:t xml:space="preserve">All Supervisors have been informed on appropriate Workplace Health measures, support for staff’s mental and physical health, and will ensure they are made available prior to the return to campus. Supervisors are expected to frequently communicate Workplace Health Measures and be available for support on a regular basis through one-on-one/team meetings. Updates on safety planning and new reference materials will be made available through </w:t>
            </w:r>
            <w:hyperlink r:id="rId41" w:history="1">
              <w:r w:rsidRPr="00E06260">
                <w:rPr>
                  <w:rStyle w:val="Hyperlink"/>
                  <w:color w:val="0070C0"/>
                  <w:sz w:val="22"/>
                  <w:szCs w:val="22"/>
                </w:rPr>
                <w:t>UBC SRS</w:t>
              </w:r>
            </w:hyperlink>
            <w:r w:rsidRPr="00E06260">
              <w:rPr>
                <w:color w:val="auto"/>
                <w:sz w:val="22"/>
                <w:szCs w:val="22"/>
              </w:rPr>
              <w:t xml:space="preserve">, the </w:t>
            </w:r>
            <w:hyperlink r:id="rId42" w:history="1">
              <w:r w:rsidRPr="00E06260">
                <w:rPr>
                  <w:rStyle w:val="Hyperlink"/>
                  <w:rFonts w:ascii="Calibri" w:hAnsi="Calibri" w:cs="Calibri"/>
                  <w:color w:val="0070C0"/>
                  <w:sz w:val="22"/>
                  <w:szCs w:val="22"/>
                </w:rPr>
                <w:t>LFS COVID-19 resource page</w:t>
              </w:r>
            </w:hyperlink>
            <w:r w:rsidRPr="00E06260">
              <w:rPr>
                <w:color w:val="auto"/>
                <w:sz w:val="22"/>
                <w:szCs w:val="22"/>
              </w:rPr>
              <w:t xml:space="preserve">, the daily “LFS Today” newsletters, and Faculty Town Halls. </w:t>
            </w:r>
          </w:p>
          <w:p w14:paraId="31D112B2" w14:textId="77777777" w:rsidR="00E06260" w:rsidRPr="00E06260" w:rsidRDefault="00E06260" w:rsidP="00E06260">
            <w:pPr>
              <w:pStyle w:val="Default"/>
              <w:rPr>
                <w:color w:val="auto"/>
                <w:sz w:val="22"/>
                <w:szCs w:val="22"/>
              </w:rPr>
            </w:pPr>
          </w:p>
          <w:p w14:paraId="15BC66DE" w14:textId="4EDEB525" w:rsidR="00F64EE2" w:rsidRPr="00E06260" w:rsidRDefault="00E06260" w:rsidP="00041737">
            <w:pPr>
              <w:rPr>
                <w:rFonts w:ascii="Calibri Light" w:eastAsiaTheme="minorHAnsi" w:hAnsi="Calibri Light" w:cs="Calibri Light"/>
                <w:bCs/>
                <w:sz w:val="22"/>
                <w:szCs w:val="22"/>
                <w:lang w:val="en-CA"/>
              </w:rPr>
            </w:pPr>
            <w:r w:rsidRPr="00E06260">
              <w:rPr>
                <w:rFonts w:ascii="Calibri Light" w:hAnsi="Calibri Light" w:cs="Calibri Light"/>
                <w:sz w:val="22"/>
                <w:szCs w:val="22"/>
              </w:rPr>
              <w:t xml:space="preserve">Employees also have access to the </w:t>
            </w:r>
            <w:hyperlink r:id="rId43" w:history="1">
              <w:r w:rsidRPr="00E06260">
                <w:rPr>
                  <w:rStyle w:val="Hyperlink"/>
                  <w:rFonts w:ascii="Calibri Light" w:hAnsi="Calibri Light" w:cs="Calibri Light"/>
                  <w:color w:val="0070C0"/>
                  <w:sz w:val="22"/>
                  <w:szCs w:val="22"/>
                </w:rPr>
                <w:t>LFS Resumption Open Feedback Channel</w:t>
              </w:r>
            </w:hyperlink>
            <w:r w:rsidRPr="00E06260">
              <w:rPr>
                <w:rFonts w:ascii="Calibri Light" w:hAnsi="Calibri Light" w:cs="Calibri Light"/>
                <w:sz w:val="22"/>
                <w:szCs w:val="22"/>
              </w:rPr>
              <w:t xml:space="preserve">, an anonymous feedback survey for any health and safety concerns of all faculty, staff, and students. </w:t>
            </w:r>
          </w:p>
        </w:tc>
      </w:tr>
      <w:tr w:rsidR="00F64EE2" w:rsidRPr="000F3523" w14:paraId="1ECCBAE4" w14:textId="77777777" w:rsidTr="00041737">
        <w:tc>
          <w:tcPr>
            <w:tcW w:w="9350" w:type="dxa"/>
          </w:tcPr>
          <w:p w14:paraId="030BDB4D" w14:textId="73BA43F5" w:rsidR="00F64EE2" w:rsidRPr="00A13608" w:rsidRDefault="00F64EE2" w:rsidP="00B001AF">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1</w:t>
            </w:r>
            <w:r w:rsidRPr="00A13608">
              <w:rPr>
                <w:rFonts w:ascii="Calibri Light" w:eastAsiaTheme="minorHAnsi" w:hAnsi="Calibri Light" w:cstheme="minorBidi"/>
                <w:b/>
                <w:bCs/>
                <w:sz w:val="22"/>
                <w:szCs w:val="22"/>
                <w:lang w:val="en-CA"/>
              </w:rPr>
              <w:t>. P</w:t>
            </w:r>
            <w:r w:rsidR="00B001AF" w:rsidRPr="00A13608">
              <w:rPr>
                <w:rFonts w:ascii="Calibri Light" w:eastAsiaTheme="minorHAnsi" w:hAnsi="Calibri Light" w:cstheme="minorBidi"/>
                <w:b/>
                <w:bCs/>
                <w:sz w:val="22"/>
                <w:szCs w:val="22"/>
                <w:lang w:val="en-CA"/>
              </w:rPr>
              <w:t>lan Publication</w:t>
            </w:r>
          </w:p>
          <w:p w14:paraId="3CB8F646" w14:textId="7F021455" w:rsidR="00B001AF" w:rsidRPr="00A13608" w:rsidRDefault="00B001AF" w:rsidP="00B001AF">
            <w:pPr>
              <w:rPr>
                <w:rFonts w:ascii="Calibri" w:hAnsi="Calibri" w:cs="Calibri"/>
              </w:rPr>
            </w:pPr>
            <w:r w:rsidRPr="00A13608">
              <w:rPr>
                <w:rFonts w:ascii="Calibri Light" w:eastAsiaTheme="minorHAnsi" w:hAnsi="Calibri Light" w:cstheme="minorBidi"/>
                <w:bCs/>
                <w:sz w:val="22"/>
                <w:szCs w:val="22"/>
                <w:lang w:val="en-CA"/>
              </w:rPr>
              <w:t>Describe how you will publish your plan ONLINE and post in HARD COPY at your workplace for employees and for others that may need to attend site</w:t>
            </w:r>
          </w:p>
        </w:tc>
      </w:tr>
      <w:tr w:rsidR="00F64EE2" w:rsidRPr="000F3523" w14:paraId="56A227B4" w14:textId="77777777" w:rsidTr="00041737">
        <w:tc>
          <w:tcPr>
            <w:tcW w:w="9350" w:type="dxa"/>
          </w:tcPr>
          <w:p w14:paraId="5DF09966" w14:textId="4EB6A0DF" w:rsidR="00F64EE2" w:rsidRDefault="00F74CDF"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F74CDF">
              <w:rPr>
                <w:rFonts w:ascii="Calibri Light" w:eastAsiaTheme="minorHAnsi" w:hAnsi="Calibri Light" w:cs="Calibri Light"/>
                <w:bCs/>
                <w:i/>
                <w:iCs/>
                <w:color w:val="808080" w:themeColor="background1" w:themeShade="80"/>
                <w:sz w:val="22"/>
                <w:szCs w:val="22"/>
                <w:lang w:val="en-CA"/>
              </w:rPr>
              <w:t xml:space="preserve">Final plans </w:t>
            </w:r>
            <w:r w:rsidR="00E35EEF">
              <w:rPr>
                <w:rFonts w:ascii="Calibri Light" w:eastAsiaTheme="minorHAnsi" w:hAnsi="Calibri Light" w:cs="Calibri Light"/>
                <w:bCs/>
                <w:i/>
                <w:iCs/>
                <w:color w:val="808080" w:themeColor="background1" w:themeShade="80"/>
                <w:sz w:val="22"/>
                <w:szCs w:val="22"/>
                <w:lang w:val="en-CA"/>
              </w:rPr>
              <w:t xml:space="preserve">must be posted to a website and </w:t>
            </w:r>
            <w:r w:rsidR="008700D9">
              <w:rPr>
                <w:rFonts w:ascii="Calibri Light" w:eastAsiaTheme="minorHAnsi" w:hAnsi="Calibri Light" w:cs="Calibri Light"/>
                <w:bCs/>
                <w:i/>
                <w:iCs/>
                <w:color w:val="808080" w:themeColor="background1" w:themeShade="80"/>
                <w:sz w:val="22"/>
                <w:szCs w:val="22"/>
                <w:lang w:val="en-CA"/>
              </w:rPr>
              <w:t>in hardcopy</w:t>
            </w:r>
            <w:r w:rsidR="00263B7B">
              <w:rPr>
                <w:rFonts w:ascii="Calibri Light" w:eastAsiaTheme="minorHAnsi" w:hAnsi="Calibri Light" w:cs="Calibri Light"/>
                <w:bCs/>
                <w:i/>
                <w:iCs/>
                <w:color w:val="808080" w:themeColor="background1" w:themeShade="80"/>
                <w:sz w:val="22"/>
                <w:szCs w:val="22"/>
                <w:lang w:val="en-CA"/>
              </w:rPr>
              <w:t xml:space="preserve"> (e.g. Health and Safety boards), where appropriate.</w:t>
            </w:r>
            <w:r w:rsidRPr="00F74CDF">
              <w:rPr>
                <w:rFonts w:ascii="Calibri Light" w:eastAsiaTheme="minorHAnsi" w:hAnsi="Calibri Light" w:cs="Calibri Light"/>
                <w:bCs/>
                <w:i/>
                <w:iCs/>
                <w:color w:val="808080" w:themeColor="background1" w:themeShade="80"/>
                <w:sz w:val="22"/>
                <w:szCs w:val="22"/>
                <w:lang w:val="en-CA"/>
              </w:rPr>
              <w:t xml:space="preserve"> </w:t>
            </w:r>
            <w:r w:rsidR="00263B7B">
              <w:rPr>
                <w:rFonts w:ascii="Calibri Light" w:eastAsiaTheme="minorHAnsi" w:hAnsi="Calibri Light" w:cs="Calibri Light"/>
                <w:bCs/>
                <w:i/>
                <w:iCs/>
                <w:color w:val="808080" w:themeColor="background1" w:themeShade="80"/>
                <w:sz w:val="22"/>
                <w:szCs w:val="22"/>
                <w:lang w:val="en-CA"/>
              </w:rPr>
              <w:t xml:space="preserve">The hardcopy posting recommendation is geared more to those with a significant unionized or part-time workforce, who may have limited to no computer access. </w:t>
            </w:r>
            <w:r w:rsidRPr="00F74CDF">
              <w:rPr>
                <w:rFonts w:ascii="Calibri Light" w:eastAsiaTheme="minorHAnsi" w:hAnsi="Calibri Light" w:cs="Calibri Light"/>
                <w:bCs/>
                <w:i/>
                <w:iCs/>
                <w:color w:val="808080" w:themeColor="background1" w:themeShade="80"/>
                <w:sz w:val="22"/>
                <w:szCs w:val="22"/>
                <w:lang w:val="en-CA"/>
              </w:rPr>
              <w:t xml:space="preserve">An alert noting the plan availability and link to this final posting </w:t>
            </w:r>
            <w:r w:rsidR="00B26E24">
              <w:rPr>
                <w:rFonts w:ascii="Calibri Light" w:eastAsiaTheme="minorHAnsi" w:hAnsi="Calibri Light" w:cs="Calibri Light"/>
                <w:bCs/>
                <w:i/>
                <w:iCs/>
                <w:color w:val="808080" w:themeColor="background1" w:themeShade="80"/>
                <w:sz w:val="22"/>
                <w:szCs w:val="22"/>
                <w:lang w:val="en-CA"/>
              </w:rPr>
              <w:t xml:space="preserve">site </w:t>
            </w:r>
            <w:r w:rsidRPr="00F74CDF">
              <w:rPr>
                <w:rFonts w:ascii="Calibri Light" w:eastAsiaTheme="minorHAnsi" w:hAnsi="Calibri Light" w:cs="Calibri Light"/>
                <w:bCs/>
                <w:i/>
                <w:iCs/>
                <w:color w:val="808080" w:themeColor="background1" w:themeShade="80"/>
                <w:sz w:val="22"/>
                <w:szCs w:val="22"/>
                <w:lang w:val="en-CA"/>
              </w:rPr>
              <w:t>must be included on the main site</w:t>
            </w:r>
            <w:r w:rsidR="005B7F2F">
              <w:rPr>
                <w:rFonts w:ascii="Calibri Light" w:eastAsiaTheme="minorHAnsi" w:hAnsi="Calibri Light" w:cs="Calibri Light"/>
                <w:bCs/>
                <w:i/>
                <w:iCs/>
                <w:color w:val="808080" w:themeColor="background1" w:themeShade="80"/>
                <w:sz w:val="22"/>
                <w:szCs w:val="22"/>
                <w:lang w:val="en-CA"/>
              </w:rPr>
              <w:t>(s)</w:t>
            </w:r>
            <w:r w:rsidR="00844B17">
              <w:rPr>
                <w:rFonts w:ascii="Calibri Light" w:eastAsiaTheme="minorHAnsi" w:hAnsi="Calibri Light" w:cs="Calibri Light"/>
                <w:bCs/>
                <w:i/>
                <w:iCs/>
                <w:color w:val="808080" w:themeColor="background1" w:themeShade="80"/>
                <w:sz w:val="22"/>
                <w:szCs w:val="22"/>
                <w:lang w:val="en-CA"/>
              </w:rPr>
              <w:t xml:space="preserve"> of your department or faculty</w:t>
            </w:r>
            <w:r w:rsidR="00263B7B">
              <w:rPr>
                <w:rFonts w:ascii="Calibri Light" w:eastAsiaTheme="minorHAnsi" w:hAnsi="Calibri Light" w:cs="Calibri Light"/>
                <w:bCs/>
                <w:i/>
                <w:iCs/>
                <w:color w:val="808080" w:themeColor="background1" w:themeShade="80"/>
                <w:sz w:val="22"/>
                <w:szCs w:val="22"/>
                <w:lang w:val="en-CA"/>
              </w:rPr>
              <w:t>.</w:t>
            </w:r>
          </w:p>
          <w:p w14:paraId="79052D27" w14:textId="0DC9CBBB" w:rsidR="00E06260" w:rsidRPr="00E06260" w:rsidRDefault="00E35EEF" w:rsidP="00E06260">
            <w:pPr>
              <w:rPr>
                <w:rFonts w:ascii="Calibri Light" w:eastAsiaTheme="minorHAnsi" w:hAnsi="Calibri Light" w:cs="Calibri Light"/>
                <w:bCs/>
                <w:i/>
                <w:iCs/>
                <w:color w:val="808080" w:themeColor="background1" w:themeShade="80"/>
                <w:sz w:val="22"/>
                <w:szCs w:val="22"/>
              </w:rPr>
            </w:pPr>
            <w:r w:rsidRPr="00E35EEF">
              <w:rPr>
                <w:rFonts w:ascii="Calibri Light" w:eastAsiaTheme="minorHAnsi" w:hAnsi="Calibri Light" w:cs="Calibri Light"/>
                <w:bCs/>
                <w:i/>
                <w:iCs/>
                <w:color w:val="808080" w:themeColor="background1" w:themeShade="80"/>
                <w:sz w:val="22"/>
                <w:szCs w:val="22"/>
              </w:rPr>
              <w:t>Suggested language: “Final plans will be posted to XX website and to Health and Safety boards in hardcopy</w:t>
            </w:r>
            <w:r>
              <w:rPr>
                <w:rFonts w:ascii="Calibri Light" w:eastAsiaTheme="minorHAnsi" w:hAnsi="Calibri Light" w:cs="Calibri Light"/>
                <w:bCs/>
                <w:i/>
                <w:iCs/>
                <w:color w:val="808080" w:themeColor="background1" w:themeShade="80"/>
                <w:sz w:val="22"/>
                <w:szCs w:val="22"/>
              </w:rPr>
              <w:t>.”</w:t>
            </w:r>
            <w:r w:rsidR="00E06260" w:rsidRPr="00E06260">
              <w:rPr>
                <w:sz w:val="22"/>
                <w:szCs w:val="22"/>
              </w:rPr>
              <w:t xml:space="preserve"> </w:t>
            </w:r>
          </w:p>
        </w:tc>
      </w:tr>
    </w:tbl>
    <w:p w14:paraId="1C668C66" w14:textId="77777777" w:rsidR="00E870E6" w:rsidRDefault="00E870E6" w:rsidP="00740A23">
      <w:pPr>
        <w:rPr>
          <w:rFonts w:ascii="Calibri Light" w:eastAsiaTheme="minorHAnsi" w:hAnsi="Calibri Light" w:cstheme="minorBidi"/>
          <w:b/>
          <w:bCs/>
          <w:color w:val="00A7E1"/>
          <w:sz w:val="28"/>
          <w:lang w:val="en-CA"/>
        </w:rPr>
      </w:pPr>
    </w:p>
    <w:p w14:paraId="483070F7" w14:textId="7765EDF3" w:rsidR="00740A23" w:rsidRPr="002C3059" w:rsidRDefault="00B10A79" w:rsidP="00740A23">
      <w:pPr>
        <w:rPr>
          <w:rFonts w:ascii="Calibri Light" w:eastAsiaTheme="minorHAnsi" w:hAnsi="Calibri Light" w:cstheme="minorBidi"/>
          <w:b/>
          <w:bCs/>
          <w:color w:val="00A7E1"/>
          <w:sz w:val="28"/>
          <w:lang w:val="en-CA"/>
        </w:rPr>
      </w:pPr>
      <w:r>
        <w:rPr>
          <w:rFonts w:ascii="Calibri Light" w:eastAsiaTheme="minorHAnsi" w:hAnsi="Calibri Light" w:cstheme="minorBidi"/>
          <w:b/>
          <w:bCs/>
          <w:color w:val="00A7E1"/>
          <w:sz w:val="28"/>
          <w:lang w:val="en-CA"/>
        </w:rPr>
        <w:t>Section #3</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w:t>
      </w:r>
      <w:r w:rsidR="000452B1">
        <w:rPr>
          <w:rFonts w:ascii="Calibri Light" w:eastAsiaTheme="minorHAnsi" w:hAnsi="Calibri Light" w:cstheme="minorBidi"/>
          <w:b/>
          <w:bCs/>
          <w:color w:val="00A7E1"/>
          <w:sz w:val="28"/>
          <w:lang w:val="en-CA"/>
        </w:rPr>
        <w:t xml:space="preserve"> </w:t>
      </w:r>
      <w:r>
        <w:rPr>
          <w:rFonts w:ascii="Calibri Light" w:eastAsiaTheme="minorHAnsi" w:hAnsi="Calibri Light" w:cstheme="minorBidi"/>
          <w:b/>
          <w:bCs/>
          <w:color w:val="00A7E1"/>
          <w:sz w:val="28"/>
          <w:lang w:val="en-CA"/>
        </w:rPr>
        <w:t>Hazard Elimination or Physical Distancing</w:t>
      </w:r>
    </w:p>
    <w:p w14:paraId="76F590B5" w14:textId="43132BB3" w:rsid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Coronavirus is transmitted through contaminated droplets that are spread by coughing or sneezing, or by contact with contaminated hands, surfaces or objects. </w:t>
      </w:r>
      <w:r w:rsidR="00373D76" w:rsidRPr="00373D76">
        <w:rPr>
          <w:rFonts w:ascii="Calibri Light" w:eastAsiaTheme="minorHAnsi" w:hAnsi="Calibri Light" w:cstheme="minorBidi"/>
          <w:bCs/>
          <w:lang w:val="en-CA"/>
        </w:rPr>
        <w:t>UBC’s goal is to minimize COVID-19 transmission by following the safety hierarchy of co</w:t>
      </w:r>
      <w:r w:rsidR="00790045">
        <w:rPr>
          <w:rFonts w:ascii="Calibri Light" w:eastAsiaTheme="minorHAnsi" w:hAnsi="Calibri Light" w:cstheme="minorBidi"/>
          <w:bCs/>
          <w:lang w:val="en-CA"/>
        </w:rPr>
        <w:t>ntrols in eliminating this risk, as below.</w:t>
      </w:r>
      <w:r w:rsidR="00373D76" w:rsidRPr="00373D76">
        <w:rPr>
          <w:rFonts w:ascii="Calibri Light" w:eastAsiaTheme="minorHAnsi" w:hAnsi="Calibri Light" w:cstheme="minorBidi"/>
          <w:bCs/>
          <w:lang w:val="en-CA"/>
        </w:rPr>
        <w:t xml:space="preserve"> </w:t>
      </w:r>
    </w:p>
    <w:p w14:paraId="6FF9A609" w14:textId="576388AD" w:rsidR="00790045" w:rsidRDefault="00790045" w:rsidP="00726FDC">
      <w:pPr>
        <w:rPr>
          <w:rFonts w:ascii="Calibri Light" w:eastAsiaTheme="minorHAnsi" w:hAnsi="Calibri Light" w:cstheme="minorBidi"/>
          <w:bCs/>
          <w:lang w:val="en-CA"/>
        </w:rPr>
      </w:pPr>
    </w:p>
    <w:p w14:paraId="207F33C9" w14:textId="08F90F1F" w:rsidR="00790045" w:rsidRPr="00373D76" w:rsidRDefault="00790045" w:rsidP="00790045">
      <w:pPr>
        <w:jc w:val="center"/>
        <w:rPr>
          <w:rFonts w:ascii="Calibri Light" w:eastAsiaTheme="minorHAnsi" w:hAnsi="Calibri Light" w:cstheme="minorBidi"/>
          <w:bCs/>
          <w:lang w:val="en-CA"/>
        </w:rPr>
      </w:pPr>
      <w:r>
        <w:rPr>
          <w:noProof/>
          <w:lang w:val="en-CA" w:eastAsia="en-CA"/>
        </w:rPr>
        <w:drawing>
          <wp:inline distT="0" distB="0" distL="0" distR="0" wp14:anchorId="2A37AA82" wp14:editId="69F908FE">
            <wp:extent cx="2250219" cy="1978440"/>
            <wp:effectExtent l="0" t="0" r="0" b="3175"/>
            <wp:docPr id="5" name="Picture 5" descr="HierarchyOf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erarchyOfControl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55015" cy="1982657"/>
                    </a:xfrm>
                    <a:prstGeom prst="rect">
                      <a:avLst/>
                    </a:prstGeom>
                    <a:noFill/>
                    <a:ln>
                      <a:noFill/>
                    </a:ln>
                  </pic:spPr>
                </pic:pic>
              </a:graphicData>
            </a:graphic>
          </wp:inline>
        </w:drawing>
      </w:r>
    </w:p>
    <w:p w14:paraId="10DB8BFA" w14:textId="77777777" w:rsidR="00373D76" w:rsidRPr="00373D76" w:rsidRDefault="00373D76" w:rsidP="00726FDC">
      <w:pPr>
        <w:rPr>
          <w:rFonts w:ascii="Calibri Light" w:eastAsiaTheme="minorHAnsi" w:hAnsi="Calibri Light" w:cstheme="minorBidi"/>
          <w:bCs/>
          <w:lang w:val="en-CA"/>
        </w:rPr>
      </w:pPr>
    </w:p>
    <w:p w14:paraId="056A9AFC" w14:textId="5BB37F03" w:rsidR="00726FDC" w:rsidRPr="00373D76" w:rsidRDefault="00726FDC" w:rsidP="00726FDC">
      <w:pPr>
        <w:rPr>
          <w:rFonts w:ascii="Calibri Light" w:eastAsiaTheme="minorHAnsi" w:hAnsi="Calibri Light" w:cstheme="minorBidi"/>
          <w:bCs/>
          <w:lang w:val="en-CA"/>
        </w:rPr>
      </w:pPr>
      <w:r w:rsidRPr="00373D76">
        <w:rPr>
          <w:rFonts w:ascii="Calibri Light" w:eastAsiaTheme="minorHAnsi" w:hAnsi="Calibri Light" w:cstheme="minorBidi"/>
          <w:bCs/>
          <w:lang w:val="en-CA"/>
        </w:rPr>
        <w:t>The following general practices shall be applied for all UBC buildings and workspaces:</w:t>
      </w:r>
    </w:p>
    <w:p w14:paraId="65C8748F" w14:textId="7AE9344D"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Where possible, workers are instructed to work from home</w:t>
      </w:r>
      <w:r w:rsidR="00467310" w:rsidRPr="00373D76">
        <w:rPr>
          <w:rFonts w:ascii="Calibri Light" w:eastAsiaTheme="minorHAnsi" w:hAnsi="Calibri Light" w:cstheme="minorBidi"/>
          <w:bCs/>
          <w:lang w:val="en-CA"/>
        </w:rPr>
        <w:t>.</w:t>
      </w:r>
    </w:p>
    <w:p w14:paraId="562C88EF" w14:textId="63A8535B"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lastRenderedPageBreak/>
        <w:t xml:space="preserve">Anybody who has travelled internationally, been in contact with a clinically confirmed case of COVID-19 or is experiencing “flu like” symptoms </w:t>
      </w:r>
      <w:r w:rsidR="001C08C6" w:rsidRPr="00373D76">
        <w:rPr>
          <w:rFonts w:ascii="Calibri Light" w:eastAsiaTheme="minorHAnsi" w:hAnsi="Calibri Light" w:cstheme="minorBidi"/>
          <w:bCs/>
          <w:lang w:val="en-CA"/>
        </w:rPr>
        <w:t>must</w:t>
      </w:r>
      <w:r w:rsidRPr="00373D76">
        <w:rPr>
          <w:rFonts w:ascii="Calibri Light" w:eastAsiaTheme="minorHAnsi" w:hAnsi="Calibri Light" w:cstheme="minorBidi"/>
          <w:bCs/>
          <w:lang w:val="en-CA"/>
        </w:rPr>
        <w:t xml:space="preserve"> stay at home.</w:t>
      </w:r>
    </w:p>
    <w:p w14:paraId="058E23C0" w14:textId="4D670E41"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are aware that they must maintain a physical distance of </w:t>
      </w:r>
      <w:r w:rsidR="001C08C6" w:rsidRPr="00373D76">
        <w:rPr>
          <w:rFonts w:ascii="Calibri Light" w:eastAsiaTheme="minorHAnsi" w:hAnsi="Calibri Light" w:cstheme="minorBidi"/>
          <w:bCs/>
          <w:lang w:val="en-CA"/>
        </w:rPr>
        <w:t xml:space="preserve">at least </w:t>
      </w:r>
      <w:r w:rsidRPr="00373D76">
        <w:rPr>
          <w:rFonts w:ascii="Calibri Light" w:eastAsiaTheme="minorHAnsi" w:hAnsi="Calibri Light" w:cstheme="minorBidi"/>
          <w:bCs/>
          <w:lang w:val="en-CA"/>
        </w:rPr>
        <w:t>2 meters from each other at all times</w:t>
      </w:r>
    </w:p>
    <w:p w14:paraId="0BB5056D"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Do not touch your eyes/nose/mouth with unwashed hands</w:t>
      </w:r>
    </w:p>
    <w:p w14:paraId="3A9DD727"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When you sneeze or cough, cover your mouth and nose with a disposable tissue or the crease of your elbow, and then wash your hands</w:t>
      </w:r>
    </w:p>
    <w:p w14:paraId="5453C19E"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All staff are aware of proper handwashing and sanitizing procedures for their workspace</w:t>
      </w:r>
    </w:p>
    <w:p w14:paraId="2C37AB0F" w14:textId="77777777" w:rsidR="00726FDC" w:rsidRPr="00373D76"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Supervisors and managers must ensure large events/gatherings (&gt; 50 people in a single space) are avoided</w:t>
      </w:r>
    </w:p>
    <w:p w14:paraId="6EAA1E10" w14:textId="77777777" w:rsidR="00726FDC" w:rsidRPr="00792171" w:rsidRDefault="00726FDC" w:rsidP="00726FDC">
      <w:pPr>
        <w:pStyle w:val="ListParagraph"/>
        <w:numPr>
          <w:ilvl w:val="0"/>
          <w:numId w:val="14"/>
        </w:numPr>
        <w:rPr>
          <w:rFonts w:ascii="Calibri Light" w:eastAsiaTheme="minorHAnsi" w:hAnsi="Calibri Light" w:cstheme="minorBidi"/>
          <w:bCs/>
          <w:lang w:val="en-CA"/>
        </w:rPr>
      </w:pPr>
      <w:r w:rsidRPr="00792171">
        <w:rPr>
          <w:rFonts w:ascii="Calibri Light" w:eastAsiaTheme="minorHAnsi" w:hAnsi="Calibri Light" w:cstheme="minorBidi"/>
          <w:bCs/>
          <w:lang w:val="en-CA"/>
        </w:rPr>
        <w:t>Management must ensure that all workers have access to dedicated onsite supervision at all times.</w:t>
      </w:r>
    </w:p>
    <w:p w14:paraId="0F502DD2" w14:textId="794220A8" w:rsidR="00726FDC" w:rsidRDefault="00726FDC" w:rsidP="00726FDC">
      <w:pPr>
        <w:pStyle w:val="ListParagraph"/>
        <w:numPr>
          <w:ilvl w:val="0"/>
          <w:numId w:val="14"/>
        </w:numPr>
        <w:rPr>
          <w:rFonts w:ascii="Calibri Light" w:eastAsiaTheme="minorHAnsi" w:hAnsi="Calibri Light" w:cstheme="minorBidi"/>
          <w:bCs/>
          <w:lang w:val="en-CA"/>
        </w:rPr>
      </w:pPr>
      <w:r w:rsidRPr="00373D76">
        <w:rPr>
          <w:rFonts w:ascii="Calibri Light" w:eastAsiaTheme="minorHAnsi" w:hAnsi="Calibri Light" w:cstheme="minorBidi"/>
          <w:bCs/>
          <w:lang w:val="en-CA"/>
        </w:rPr>
        <w:t xml:space="preserve">All staff wearing non-medical masks are aware of the </w:t>
      </w:r>
      <w:r w:rsidR="002D0020" w:rsidRPr="00373D76">
        <w:rPr>
          <w:rFonts w:ascii="Calibri Light" w:eastAsiaTheme="minorHAnsi" w:hAnsi="Calibri Light" w:cstheme="minorBidi"/>
          <w:bCs/>
          <w:lang w:val="en-CA"/>
        </w:rPr>
        <w:t>risks</w:t>
      </w:r>
      <w:r w:rsidRPr="00373D76">
        <w:rPr>
          <w:rFonts w:ascii="Calibri Light" w:eastAsiaTheme="minorHAnsi" w:hAnsi="Calibri Light" w:cstheme="minorBidi"/>
          <w:bCs/>
          <w:lang w:val="en-CA"/>
        </w:rPr>
        <w:t xml:space="preserve"> and limitations of the face covering they have chosen to wear or have been provided to protect against the transmission of COVID-19. See </w:t>
      </w:r>
      <w:hyperlink r:id="rId45" w:history="1">
        <w:r w:rsidRPr="00373D76">
          <w:rPr>
            <w:rStyle w:val="Hyperlink"/>
            <w:rFonts w:ascii="Calibri Light" w:eastAsiaTheme="minorHAnsi" w:hAnsi="Calibri Light" w:cstheme="minorBidi"/>
            <w:bCs/>
            <w:lang w:val="en-CA"/>
          </w:rPr>
          <w:t>SRS</w:t>
        </w:r>
      </w:hyperlink>
      <w:r w:rsidRPr="00373D76">
        <w:rPr>
          <w:rFonts w:ascii="Calibri Light" w:eastAsiaTheme="minorHAnsi" w:hAnsi="Calibri Light" w:cstheme="minorBidi"/>
          <w:bCs/>
          <w:lang w:val="en-CA"/>
        </w:rPr>
        <w:t xml:space="preserve"> website for further information.</w:t>
      </w:r>
    </w:p>
    <w:p w14:paraId="78EBD207" w14:textId="02CE2694" w:rsidR="00F63EAD" w:rsidRDefault="00F63EAD" w:rsidP="00F63EAD">
      <w:pPr>
        <w:rPr>
          <w:rFonts w:ascii="Calibri Light" w:eastAsiaTheme="minorHAnsi" w:hAnsi="Calibri Light" w:cstheme="minorBidi"/>
          <w:bCs/>
          <w:lang w:val="en-CA"/>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B10A79" w:rsidRPr="005121B1" w14:paraId="51DD7CD7" w14:textId="77777777" w:rsidTr="00041737">
        <w:tc>
          <w:tcPr>
            <w:tcW w:w="9350" w:type="dxa"/>
          </w:tcPr>
          <w:p w14:paraId="3F69C2A3" w14:textId="5A644DD2" w:rsidR="000F3523" w:rsidRPr="00A13608" w:rsidRDefault="002123B7" w:rsidP="00041737">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2</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from Home/Remote Work</w:t>
            </w:r>
          </w:p>
          <w:p w14:paraId="6A5B767D" w14:textId="561003AC" w:rsidR="00B10A79" w:rsidRPr="00A13608" w:rsidRDefault="00B10A79" w:rsidP="00041737">
            <w:pPr>
              <w:rPr>
                <w:rFonts w:ascii="Calibri" w:hAnsi="Calibri" w:cs="Calibri"/>
              </w:rPr>
            </w:pPr>
            <w:r w:rsidRPr="00A13608">
              <w:rPr>
                <w:rFonts w:ascii="Calibri Light" w:eastAsiaTheme="minorHAnsi" w:hAnsi="Calibri Light" w:cstheme="minorBidi"/>
                <w:bCs/>
                <w:sz w:val="22"/>
                <w:szCs w:val="22"/>
                <w:lang w:val="en-CA"/>
              </w:rPr>
              <w:t>Detail how/which workers can/will continue to work from home (WFH); this is required where it is feasible</w:t>
            </w:r>
          </w:p>
        </w:tc>
      </w:tr>
      <w:tr w:rsidR="00B10A79" w:rsidRPr="005121B1" w14:paraId="10A41B48" w14:textId="77777777" w:rsidTr="00041737">
        <w:trPr>
          <w:trHeight w:val="872"/>
        </w:trPr>
        <w:tc>
          <w:tcPr>
            <w:tcW w:w="9350" w:type="dxa"/>
          </w:tcPr>
          <w:p w14:paraId="1C65B00E" w14:textId="69DBB2ED" w:rsidR="00B10A79" w:rsidRPr="00A13608" w:rsidRDefault="00B10A79"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A13608">
              <w:rPr>
                <w:rFonts w:ascii="Calibri Light" w:eastAsiaTheme="minorHAnsi" w:hAnsi="Calibri Light" w:cs="Calibri Light"/>
                <w:bCs/>
                <w:i/>
                <w:iCs/>
                <w:color w:val="808080" w:themeColor="background1" w:themeShade="80"/>
                <w:sz w:val="22"/>
                <w:szCs w:val="22"/>
                <w:lang w:val="en-CA"/>
              </w:rPr>
              <w:t>Outline who remains working remotely and who you’ve requested back to work and why</w:t>
            </w:r>
            <w:r w:rsidR="00E870E6">
              <w:rPr>
                <w:rFonts w:ascii="Calibri Light" w:eastAsiaTheme="minorHAnsi" w:hAnsi="Calibri Light" w:cs="Calibri Light"/>
                <w:bCs/>
                <w:i/>
                <w:iCs/>
                <w:color w:val="808080" w:themeColor="background1" w:themeShade="80"/>
                <w:sz w:val="22"/>
                <w:szCs w:val="22"/>
                <w:lang w:val="en-CA"/>
              </w:rPr>
              <w:t xml:space="preserve"> (e</w:t>
            </w:r>
            <w:r w:rsidR="00792171">
              <w:rPr>
                <w:rFonts w:ascii="Calibri Light" w:eastAsiaTheme="minorHAnsi" w:hAnsi="Calibri Light" w:cs="Calibri Light"/>
                <w:bCs/>
                <w:i/>
                <w:iCs/>
                <w:color w:val="808080" w:themeColor="background1" w:themeShade="80"/>
                <w:sz w:val="22"/>
                <w:szCs w:val="22"/>
                <w:lang w:val="en-CA"/>
              </w:rPr>
              <w:t>.g. Five M&amp;P/AAPS staff will continue to work fr</w:t>
            </w:r>
            <w:r w:rsidR="00844B17">
              <w:rPr>
                <w:rFonts w:ascii="Calibri Light" w:eastAsiaTheme="minorHAnsi" w:hAnsi="Calibri Light" w:cs="Calibri Light"/>
                <w:bCs/>
                <w:i/>
                <w:iCs/>
                <w:color w:val="808080" w:themeColor="background1" w:themeShade="80"/>
                <w:sz w:val="22"/>
                <w:szCs w:val="22"/>
                <w:lang w:val="en-CA"/>
              </w:rPr>
              <w:t>om home</w:t>
            </w:r>
            <w:r w:rsidR="00E870E6">
              <w:rPr>
                <w:rFonts w:ascii="Calibri Light" w:eastAsiaTheme="minorHAnsi" w:hAnsi="Calibri Light" w:cs="Calibri Light"/>
                <w:bCs/>
                <w:i/>
                <w:iCs/>
                <w:color w:val="808080" w:themeColor="background1" w:themeShade="80"/>
                <w:sz w:val="22"/>
                <w:szCs w:val="22"/>
                <w:lang w:val="en-CA"/>
              </w:rPr>
              <w:t>)</w:t>
            </w:r>
          </w:p>
          <w:p w14:paraId="4759C991" w14:textId="77777777" w:rsidR="00F27BCC" w:rsidRDefault="00F27BCC" w:rsidP="00A13608">
            <w:pPr>
              <w:rPr>
                <w:rFonts w:ascii="Calibri Light" w:eastAsiaTheme="minorHAnsi" w:hAnsi="Calibri Light" w:cs="Calibri Light"/>
                <w:bCs/>
                <w:iCs/>
                <w:lang w:val="en-CA"/>
              </w:rPr>
            </w:pPr>
          </w:p>
          <w:p w14:paraId="44EC6DE7" w14:textId="77777777" w:rsidR="00E06260" w:rsidRDefault="00E06260" w:rsidP="00E06260">
            <w:pPr>
              <w:pStyle w:val="Default"/>
              <w:rPr>
                <w:rFonts w:cs="Arial"/>
                <w:color w:val="auto"/>
              </w:rPr>
            </w:pPr>
          </w:p>
          <w:p w14:paraId="3D40FFF9" w14:textId="77777777" w:rsidR="00E06260" w:rsidRPr="00E06260" w:rsidRDefault="00E06260" w:rsidP="00E06260">
            <w:pPr>
              <w:pStyle w:val="Default"/>
              <w:rPr>
                <w:color w:val="auto"/>
                <w:sz w:val="22"/>
                <w:szCs w:val="22"/>
              </w:rPr>
            </w:pPr>
            <w:r w:rsidRPr="00E06260">
              <w:rPr>
                <w:rFonts w:cs="Arial"/>
                <w:color w:val="auto"/>
                <w:sz w:val="22"/>
                <w:szCs w:val="22"/>
              </w:rPr>
              <w:t xml:space="preserve">• </w:t>
            </w:r>
            <w:r w:rsidRPr="00E06260">
              <w:rPr>
                <w:color w:val="auto"/>
                <w:sz w:val="22"/>
                <w:szCs w:val="22"/>
              </w:rPr>
              <w:t xml:space="preserve">All work that can be done off campus must continue to be done off campus. Exceptions may be considered for cases where personnel do not have the possibility to work from home. </w:t>
            </w:r>
          </w:p>
          <w:p w14:paraId="0EAE1C4C" w14:textId="1809A14F" w:rsidR="00820621" w:rsidRDefault="00E06260" w:rsidP="00E06260">
            <w:pPr>
              <w:pStyle w:val="Default"/>
              <w:rPr>
                <w:color w:val="auto"/>
                <w:sz w:val="22"/>
                <w:szCs w:val="22"/>
              </w:rPr>
            </w:pPr>
            <w:r w:rsidRPr="00E06260">
              <w:rPr>
                <w:color w:val="auto"/>
                <w:sz w:val="22"/>
                <w:szCs w:val="22"/>
              </w:rPr>
              <w:t>•</w:t>
            </w:r>
            <w:r w:rsidR="00820621">
              <w:rPr>
                <w:color w:val="auto"/>
                <w:sz w:val="22"/>
                <w:szCs w:val="22"/>
              </w:rPr>
              <w:t xml:space="preserve"> The staff, researchers, students and others on this safety plan have been determined by following the below listed scale of importance for research resumption.</w:t>
            </w:r>
            <w:r w:rsidRPr="00E06260">
              <w:rPr>
                <w:color w:val="auto"/>
                <w:sz w:val="22"/>
                <w:szCs w:val="22"/>
              </w:rPr>
              <w:t xml:space="preserve"> </w:t>
            </w:r>
          </w:p>
          <w:p w14:paraId="078271DE" w14:textId="61049E7A" w:rsidR="00E06260" w:rsidRPr="00E06260" w:rsidRDefault="00E06260" w:rsidP="00820621">
            <w:pPr>
              <w:pStyle w:val="Default"/>
              <w:rPr>
                <w:color w:val="auto"/>
                <w:sz w:val="22"/>
                <w:szCs w:val="22"/>
              </w:rPr>
            </w:pPr>
          </w:p>
          <w:p w14:paraId="4E65A5E7" w14:textId="77777777" w:rsidR="00E06260" w:rsidRDefault="00E06260" w:rsidP="00E06260">
            <w:pPr>
              <w:pStyle w:val="Default"/>
              <w:rPr>
                <w:color w:val="4F81BC"/>
                <w:sz w:val="22"/>
                <w:szCs w:val="22"/>
              </w:rPr>
            </w:pPr>
            <w:r>
              <w:rPr>
                <w:color w:val="4F81BC"/>
                <w:sz w:val="22"/>
                <w:szCs w:val="22"/>
              </w:rPr>
              <w:t xml:space="preserve">HIGH (Stage 1 June/July) </w:t>
            </w:r>
          </w:p>
          <w:p w14:paraId="2C9A61CA"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Graduate students within 6 months of the completion of their programs who require access to a research lab on campus. </w:t>
            </w:r>
          </w:p>
          <w:p w14:paraId="39A6582D"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Researchers with existing research curtailment exemptions granted for their programs- including faculty, graduate students, lab managers, and technicians. </w:t>
            </w:r>
          </w:p>
          <w:p w14:paraId="3D918F5D"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Researchers who have work which is flexible/short-term, and time sensitive and may be put back on hold if COVID-19 has a resurgence and research must be curtailed again. </w:t>
            </w:r>
          </w:p>
          <w:p w14:paraId="1435B489"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Researchers whose trainee funding is due to terminate imminently, with no confirmed extension. </w:t>
            </w:r>
          </w:p>
          <w:p w14:paraId="6B5BA5C3"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Staff, faculty, and graduate students who are unable to work from home due to extenuating circumstances (e.g. child needs, lack of resources and/or space). </w:t>
            </w:r>
          </w:p>
          <w:p w14:paraId="35F31A4F" w14:textId="77777777" w:rsidR="00E06260" w:rsidRDefault="00E06260" w:rsidP="00E06260">
            <w:pPr>
              <w:pStyle w:val="Default"/>
              <w:rPr>
                <w:color w:val="808080"/>
                <w:sz w:val="22"/>
                <w:szCs w:val="22"/>
              </w:rPr>
            </w:pPr>
          </w:p>
          <w:p w14:paraId="4A4514E7" w14:textId="77777777" w:rsidR="00E06260" w:rsidRDefault="00E06260" w:rsidP="00E06260">
            <w:pPr>
              <w:pStyle w:val="Default"/>
              <w:rPr>
                <w:color w:val="4F81BC"/>
                <w:sz w:val="22"/>
                <w:szCs w:val="22"/>
              </w:rPr>
            </w:pPr>
            <w:r>
              <w:rPr>
                <w:color w:val="4F81BC"/>
                <w:sz w:val="22"/>
                <w:szCs w:val="22"/>
              </w:rPr>
              <w:t xml:space="preserve">MODERATE (Stage 2 Planned, August) </w:t>
            </w:r>
          </w:p>
          <w:p w14:paraId="573FB157"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lastRenderedPageBreak/>
              <w:t xml:space="preserve">o </w:t>
            </w:r>
            <w:r w:rsidRPr="00E06260">
              <w:rPr>
                <w:color w:val="auto"/>
                <w:sz w:val="22"/>
                <w:szCs w:val="22"/>
              </w:rPr>
              <w:t xml:space="preserve">Graduate students who are 6 months or more from the completion of their programs who require access to a research lab on campus to conduct research laboratory activities. </w:t>
            </w:r>
          </w:p>
          <w:p w14:paraId="41834520"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Staff, faculty, and graduate students whose work-at-home environment is less-than-ideal. </w:t>
            </w:r>
          </w:p>
          <w:p w14:paraId="63FFB364" w14:textId="77777777" w:rsidR="00E06260" w:rsidRPr="00E06260" w:rsidRDefault="00E06260" w:rsidP="00E06260">
            <w:pPr>
              <w:pStyle w:val="Default"/>
              <w:rPr>
                <w:color w:val="auto"/>
                <w:sz w:val="22"/>
                <w:szCs w:val="22"/>
              </w:rPr>
            </w:pPr>
            <w:r w:rsidRPr="00E06260">
              <w:rPr>
                <w:rFonts w:ascii="Courier New" w:hAnsi="Courier New" w:cs="Courier New"/>
                <w:color w:val="auto"/>
                <w:sz w:val="22"/>
                <w:szCs w:val="22"/>
              </w:rPr>
              <w:t xml:space="preserve">o </w:t>
            </w:r>
            <w:r w:rsidRPr="00E06260">
              <w:rPr>
                <w:color w:val="auto"/>
                <w:sz w:val="22"/>
                <w:szCs w:val="22"/>
              </w:rPr>
              <w:t xml:space="preserve">NSERC USRA recipients. </w:t>
            </w:r>
          </w:p>
          <w:p w14:paraId="413A48BD" w14:textId="77777777" w:rsidR="00E06260" w:rsidRDefault="00E06260" w:rsidP="00A13608">
            <w:pPr>
              <w:rPr>
                <w:rFonts w:ascii="Calibri Light" w:eastAsiaTheme="minorHAnsi" w:hAnsi="Calibri Light" w:cs="Calibri Light"/>
                <w:bCs/>
                <w:iCs/>
                <w:lang w:val="en-CA"/>
              </w:rPr>
            </w:pPr>
          </w:p>
          <w:p w14:paraId="46903B38" w14:textId="77777777" w:rsidR="00E06260" w:rsidRDefault="00E06260" w:rsidP="00E06260">
            <w:pPr>
              <w:pStyle w:val="Default"/>
              <w:rPr>
                <w:color w:val="4F81BC"/>
                <w:sz w:val="22"/>
                <w:szCs w:val="22"/>
              </w:rPr>
            </w:pPr>
            <w:r>
              <w:rPr>
                <w:color w:val="4F81BC"/>
                <w:sz w:val="22"/>
                <w:szCs w:val="22"/>
              </w:rPr>
              <w:t xml:space="preserve">LOW (Stage 3, TBD) </w:t>
            </w:r>
          </w:p>
          <w:p w14:paraId="263CB461" w14:textId="77777777" w:rsidR="00E06260" w:rsidRPr="00E06260" w:rsidRDefault="00E06260" w:rsidP="00E06260">
            <w:pPr>
              <w:pStyle w:val="Default"/>
              <w:rPr>
                <w:color w:val="auto"/>
                <w:sz w:val="22"/>
                <w:szCs w:val="22"/>
              </w:rPr>
            </w:pPr>
            <w:r w:rsidRPr="00E06260">
              <w:rPr>
                <w:rFonts w:ascii="Courier New" w:hAnsi="Courier New" w:cs="Courier New"/>
                <w:color w:val="auto"/>
                <w:sz w:val="23"/>
                <w:szCs w:val="23"/>
              </w:rPr>
              <w:t xml:space="preserve">o </w:t>
            </w:r>
            <w:r w:rsidRPr="00E06260">
              <w:rPr>
                <w:color w:val="auto"/>
                <w:sz w:val="22"/>
                <w:szCs w:val="22"/>
              </w:rPr>
              <w:t xml:space="preserve">Faculty members and HQPs who continue to be able to work from home with adequate resources and in a safe work environment. </w:t>
            </w:r>
          </w:p>
          <w:p w14:paraId="67E9D52D" w14:textId="0BD338E4" w:rsidR="00E06260" w:rsidRPr="00A13608" w:rsidRDefault="00E06260" w:rsidP="00A13608">
            <w:pPr>
              <w:rPr>
                <w:rFonts w:ascii="Calibri Light" w:eastAsiaTheme="minorHAnsi" w:hAnsi="Calibri Light" w:cs="Calibri Light"/>
                <w:bCs/>
                <w:iCs/>
                <w:lang w:val="en-CA"/>
              </w:rPr>
            </w:pPr>
          </w:p>
        </w:tc>
      </w:tr>
      <w:tr w:rsidR="00B10A79" w:rsidRPr="005121B1" w14:paraId="7526DF28" w14:textId="77777777" w:rsidTr="00041737">
        <w:trPr>
          <w:trHeight w:val="872"/>
        </w:trPr>
        <w:tc>
          <w:tcPr>
            <w:tcW w:w="9350" w:type="dxa"/>
          </w:tcPr>
          <w:p w14:paraId="56D5C15F" w14:textId="39E739AF"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3</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 Schedule Changes/Creation of Work Pods or Crews or Cohorts</w:t>
            </w:r>
          </w:p>
          <w:p w14:paraId="38176913" w14:textId="43CCBA77" w:rsidR="00B10A79" w:rsidRPr="00A13608" w:rsidRDefault="000A169F" w:rsidP="00B10A79">
            <w:pPr>
              <w:rPr>
                <w:rFonts w:ascii="Calibri Light" w:eastAsiaTheme="minorHAnsi" w:hAnsi="Calibri Light" w:cstheme="minorBidi"/>
                <w:bCs/>
                <w:sz w:val="22"/>
                <w:szCs w:val="22"/>
                <w:lang w:val="en-CA"/>
              </w:rPr>
            </w:pPr>
            <w:r w:rsidRPr="000A169F">
              <w:rPr>
                <w:rFonts w:ascii="Calibri Light" w:eastAsiaTheme="minorHAnsi" w:hAnsi="Calibri Light" w:cstheme="minorBidi"/>
                <w:bCs/>
                <w:sz w:val="22"/>
                <w:szCs w:val="22"/>
                <w:lang w:val="en-CA"/>
              </w:rPr>
              <w:t>For those required/wanting to resume work at UBC, detail how you are able to rescheduling of workers (e.g. shifted start/end times) in order to limit contact intensity; describe how you may group employees semi-permanently to limit exposure, where necessary</w:t>
            </w:r>
          </w:p>
        </w:tc>
      </w:tr>
      <w:tr w:rsidR="00B10A79" w:rsidRPr="005121B1" w14:paraId="498D736B" w14:textId="77777777" w:rsidTr="00041737">
        <w:trPr>
          <w:trHeight w:val="872"/>
        </w:trPr>
        <w:tc>
          <w:tcPr>
            <w:tcW w:w="9350" w:type="dxa"/>
          </w:tcPr>
          <w:p w14:paraId="75EDD01E" w14:textId="5F3D5738" w:rsidR="00F27BCC" w:rsidRPr="00ED5191" w:rsidRDefault="00ED5191" w:rsidP="00ED519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ED5191">
              <w:rPr>
                <w:rFonts w:ascii="Calibri Light" w:eastAsiaTheme="minorHAnsi" w:hAnsi="Calibri Light" w:cs="Calibri Light"/>
                <w:bCs/>
                <w:i/>
                <w:iCs/>
                <w:color w:val="808080" w:themeColor="background1" w:themeShade="80"/>
                <w:sz w:val="22"/>
                <w:szCs w:val="22"/>
                <w:lang w:val="en-CA"/>
              </w:rPr>
              <w:t>E.g. Ce</w:t>
            </w:r>
            <w:r>
              <w:rPr>
                <w:rFonts w:ascii="Calibri Light" w:eastAsiaTheme="minorHAnsi" w:hAnsi="Calibri Light" w:cs="Calibri Light"/>
                <w:bCs/>
                <w:i/>
                <w:iCs/>
                <w:color w:val="808080" w:themeColor="background1" w:themeShade="80"/>
                <w:sz w:val="22"/>
                <w:szCs w:val="22"/>
                <w:lang w:val="en-CA"/>
              </w:rPr>
              <w:t>rtain staff groups work full-time</w:t>
            </w:r>
            <w:r w:rsidRPr="00ED5191">
              <w:rPr>
                <w:rFonts w:ascii="Calibri Light" w:eastAsiaTheme="minorHAnsi" w:hAnsi="Calibri Light" w:cs="Calibri Light"/>
                <w:bCs/>
                <w:i/>
                <w:iCs/>
                <w:color w:val="808080" w:themeColor="background1" w:themeShade="80"/>
                <w:sz w:val="22"/>
                <w:szCs w:val="22"/>
                <w:lang w:val="en-CA"/>
              </w:rPr>
              <w:t xml:space="preserve"> shifts one week, and off for two weeks</w:t>
            </w:r>
          </w:p>
          <w:p w14:paraId="12E6E00B" w14:textId="0998E868" w:rsidR="00E35EEF" w:rsidRPr="00ED5191" w:rsidRDefault="00E35EEF" w:rsidP="00E35EEF">
            <w:pPr>
              <w:pStyle w:val="ListParagraph"/>
              <w:numPr>
                <w:ilvl w:val="0"/>
                <w:numId w:val="29"/>
              </w:num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 xml:space="preserve">Please indicate if weekend work is contemplated, </w:t>
            </w:r>
            <w:r w:rsidR="00283B74">
              <w:rPr>
                <w:rFonts w:ascii="Calibri Light" w:eastAsiaTheme="minorHAnsi" w:hAnsi="Calibri Light" w:cs="Calibri Light"/>
                <w:bCs/>
                <w:i/>
                <w:iCs/>
                <w:color w:val="808080" w:themeColor="background1" w:themeShade="80"/>
                <w:sz w:val="22"/>
                <w:szCs w:val="22"/>
              </w:rPr>
              <w:t>because this is outside of current service levels for Building Operations.</w:t>
            </w:r>
          </w:p>
          <w:p w14:paraId="2318671C" w14:textId="77777777" w:rsidR="00F27BCC" w:rsidRDefault="00F27BCC" w:rsidP="000F3523">
            <w:pPr>
              <w:rPr>
                <w:rFonts w:ascii="Calibri Light" w:eastAsiaTheme="minorHAnsi" w:hAnsi="Calibri Light" w:cstheme="minorBidi"/>
                <w:bCs/>
                <w:sz w:val="22"/>
                <w:szCs w:val="22"/>
                <w:lang w:val="en-CA"/>
              </w:rPr>
            </w:pPr>
          </w:p>
          <w:p w14:paraId="064C46F0" w14:textId="289C84AC" w:rsidR="00415D84" w:rsidRPr="00415D84" w:rsidRDefault="00415D84" w:rsidP="00415D84">
            <w:pPr>
              <w:pStyle w:val="Default"/>
              <w:rPr>
                <w:color w:val="auto"/>
                <w:sz w:val="22"/>
                <w:szCs w:val="22"/>
              </w:rPr>
            </w:pPr>
            <w:r w:rsidRPr="00415D84">
              <w:rPr>
                <w:color w:val="auto"/>
                <w:sz w:val="22"/>
                <w:szCs w:val="22"/>
              </w:rPr>
              <w:t xml:space="preserve">Shared facilities, areas that contain laboratory equipment, or services that typically serve multiple users, require one common plan signed off by all PIs to ensure equitable and accurate scheduling. Plans for shared use facilities should be drawn up in a discussion that includes all the faculty members who use such facilities. Safe work practices, such as the scheduling for services, and access to equipment, will be used to restrict the number of personnel in the facility at any one time to ensure 2-m distancing can be established. Safety orientations to trainees for procedures of using equipment (e.g. sanitization after use) must be given by laboratory managers and considered mandatory for laboratory use. In Stage 2 of Resumption, </w:t>
            </w:r>
            <w:hyperlink r:id="rId46" w:history="1">
              <w:r w:rsidRPr="00415D84">
                <w:rPr>
                  <w:rStyle w:val="Hyperlink"/>
                  <w:sz w:val="22"/>
                  <w:szCs w:val="22"/>
                </w:rPr>
                <w:t>a booking calendar</w:t>
              </w:r>
            </w:hyperlink>
            <w:r w:rsidRPr="00415D84">
              <w:rPr>
                <w:color w:val="auto"/>
                <w:sz w:val="22"/>
                <w:szCs w:val="22"/>
              </w:rPr>
              <w:t xml:space="preserve"> will be implemented for shared facilities in order to maintain proper occupancy levels while providing access to more users in a safe and equitable manner. </w:t>
            </w:r>
          </w:p>
          <w:p w14:paraId="6906EBB5" w14:textId="1F2F7ED9" w:rsidR="00415D84" w:rsidRPr="00415D84" w:rsidRDefault="00415D84" w:rsidP="00415D84">
            <w:pPr>
              <w:rPr>
                <w:rFonts w:ascii="Calibri Light" w:eastAsiaTheme="minorHAnsi" w:hAnsi="Calibri Light" w:cs="Calibri Light"/>
                <w:bCs/>
                <w:sz w:val="22"/>
                <w:szCs w:val="22"/>
                <w:lang w:val="en-CA"/>
              </w:rPr>
            </w:pPr>
            <w:r w:rsidRPr="00415D84">
              <w:rPr>
                <w:rFonts w:ascii="Calibri Light" w:hAnsi="Calibri Light" w:cs="Calibri Light"/>
                <w:sz w:val="22"/>
                <w:szCs w:val="22"/>
              </w:rPr>
              <w:t xml:space="preserve">Weekend scheduled access in Stage 2, although discouraged, will be reviewed on a case by case basis by the LFS RRPC and must include a cleaning and sanitation plan. </w:t>
            </w:r>
          </w:p>
        </w:tc>
      </w:tr>
      <w:tr w:rsidR="00B10A79" w:rsidRPr="005121B1" w14:paraId="434125CC" w14:textId="77777777" w:rsidTr="00041737">
        <w:tc>
          <w:tcPr>
            <w:tcW w:w="9350" w:type="dxa"/>
          </w:tcPr>
          <w:p w14:paraId="76950935" w14:textId="0D82D82B" w:rsidR="000F3523" w:rsidRPr="00A13608" w:rsidRDefault="002123B7" w:rsidP="00041737">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4</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Spatial Analysis: Occupancy limits, floor space, and traffic flows</w:t>
            </w:r>
          </w:p>
          <w:p w14:paraId="4F81D7D0" w14:textId="7D8994BF" w:rsidR="00B10A79" w:rsidRPr="00A13608" w:rsidRDefault="001C5F65" w:rsidP="00290B41">
            <w:pPr>
              <w:rPr>
                <w:rFonts w:ascii="Calibri Light" w:eastAsiaTheme="minorHAnsi" w:hAnsi="Calibri Light" w:cstheme="minorBidi"/>
                <w:bCs/>
                <w:sz w:val="22"/>
                <w:szCs w:val="22"/>
                <w:lang w:val="en-CA"/>
              </w:rPr>
            </w:pPr>
            <w:r>
              <w:rPr>
                <w:rFonts w:ascii="Calibri Light" w:eastAsiaTheme="minorHAnsi" w:hAnsi="Calibri Light" w:cstheme="minorBidi"/>
                <w:bCs/>
                <w:sz w:val="22"/>
                <w:szCs w:val="22"/>
                <w:lang w:val="en-CA"/>
              </w:rPr>
              <w:t>Describe or use</w:t>
            </w:r>
            <w:r w:rsidR="00B10A79" w:rsidRPr="00A13608">
              <w:rPr>
                <w:rFonts w:ascii="Calibri Light" w:eastAsiaTheme="minorHAnsi" w:hAnsi="Calibri Light" w:cstheme="minorBidi"/>
                <w:bCs/>
                <w:sz w:val="22"/>
                <w:szCs w:val="22"/>
                <w:lang w:val="en-CA"/>
              </w:rPr>
              <w:t xml:space="preserve"> UBC building </w:t>
            </w:r>
            <w:proofErr w:type="spellStart"/>
            <w:r w:rsidR="00B10A79" w:rsidRPr="00A13608">
              <w:rPr>
                <w:rFonts w:ascii="Calibri Light" w:eastAsiaTheme="minorHAnsi" w:hAnsi="Calibri Light" w:cstheme="minorBidi"/>
                <w:bCs/>
                <w:sz w:val="22"/>
                <w:szCs w:val="22"/>
                <w:lang w:val="en-CA"/>
              </w:rPr>
              <w:t>keyplans</w:t>
            </w:r>
            <w:proofErr w:type="spellEnd"/>
            <w:r>
              <w:rPr>
                <w:rFonts w:ascii="Calibri Light" w:eastAsiaTheme="minorHAnsi" w:hAnsi="Calibri Light" w:cstheme="minorBidi"/>
                <w:bCs/>
                <w:sz w:val="22"/>
                <w:szCs w:val="22"/>
                <w:lang w:val="en-CA"/>
              </w:rPr>
              <w:t xml:space="preserve"> </w:t>
            </w:r>
            <w:r w:rsidR="00F576C2">
              <w:rPr>
                <w:rFonts w:ascii="Calibri Light" w:eastAsiaTheme="minorHAnsi" w:hAnsi="Calibri Light" w:cstheme="minorBidi"/>
                <w:bCs/>
                <w:sz w:val="22"/>
                <w:szCs w:val="22"/>
                <w:lang w:val="en-CA"/>
              </w:rPr>
              <w:t xml:space="preserve">(or do both, where appropriate) </w:t>
            </w:r>
            <w:r>
              <w:rPr>
                <w:rFonts w:ascii="Calibri Light" w:eastAsiaTheme="minorHAnsi" w:hAnsi="Calibri Light" w:cstheme="minorBidi"/>
                <w:bCs/>
                <w:sz w:val="22"/>
                <w:szCs w:val="22"/>
                <w:lang w:val="en-CA"/>
              </w:rPr>
              <w:t>to</w:t>
            </w:r>
            <w:r w:rsidR="00290B41">
              <w:rPr>
                <w:rFonts w:ascii="Calibri Light" w:eastAsiaTheme="minorHAnsi" w:hAnsi="Calibri Light" w:cstheme="minorBidi"/>
                <w:bCs/>
                <w:sz w:val="22"/>
                <w:szCs w:val="22"/>
                <w:lang w:val="en-CA"/>
              </w:rPr>
              <w:t xml:space="preserve"> i</w:t>
            </w:r>
            <w:r w:rsidR="00B10A79" w:rsidRPr="00A13608">
              <w:rPr>
                <w:rFonts w:ascii="Calibri Light" w:eastAsiaTheme="minorHAnsi" w:hAnsi="Calibri Light" w:cstheme="minorBidi"/>
                <w:bCs/>
                <w:sz w:val="22"/>
                <w:szCs w:val="22"/>
                <w:lang w:val="en-CA"/>
              </w:rPr>
              <w:t>dentify and list the rooms and maximum occupancy for each workspace/area</w:t>
            </w:r>
            <w:r>
              <w:rPr>
                <w:rFonts w:ascii="Calibri Light" w:eastAsiaTheme="minorHAnsi" w:hAnsi="Calibri Light" w:cstheme="minorBidi"/>
                <w:bCs/>
                <w:sz w:val="22"/>
                <w:szCs w:val="22"/>
                <w:lang w:val="en-CA"/>
              </w:rPr>
              <w:t>, explaining your methodology for determining occupancy</w:t>
            </w:r>
          </w:p>
        </w:tc>
      </w:tr>
      <w:tr w:rsidR="00B10A79" w:rsidRPr="005121B1" w14:paraId="76A9F4AD" w14:textId="77777777" w:rsidTr="00041737">
        <w:tc>
          <w:tcPr>
            <w:tcW w:w="9350" w:type="dxa"/>
          </w:tcPr>
          <w:p w14:paraId="1A50F1AC" w14:textId="19F61D62" w:rsidR="00290B41" w:rsidRPr="00F576C2" w:rsidRDefault="00F576C2" w:rsidP="00290B41">
            <w:p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If you elect to use</w:t>
            </w:r>
            <w:r w:rsidR="00290B41" w:rsidRPr="00F576C2">
              <w:rPr>
                <w:rFonts w:ascii="Calibri Light" w:eastAsiaTheme="minorHAnsi" w:hAnsi="Calibri Light" w:cs="Calibri Light"/>
                <w:bCs/>
                <w:i/>
                <w:iCs/>
                <w:color w:val="808080" w:themeColor="background1" w:themeShade="80"/>
                <w:sz w:val="22"/>
                <w:szCs w:val="22"/>
              </w:rPr>
              <w:t xml:space="preserve"> Narrative Representation</w:t>
            </w:r>
          </w:p>
          <w:p w14:paraId="058F2BE0" w14:textId="0731168D" w:rsidR="001C5F65" w:rsidRDefault="001C5F65" w:rsidP="00041737">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how you came up with your occupancy numbers</w:t>
            </w:r>
          </w:p>
          <w:p w14:paraId="7F939E8D" w14:textId="6801F9C4" w:rsidR="00290B41" w:rsidRDefault="00290B41" w:rsidP="00041737">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your direction flows, where appropriate</w:t>
            </w:r>
            <w:r w:rsidR="004B7D8A">
              <w:rPr>
                <w:rFonts w:ascii="Calibri Light" w:eastAsiaTheme="minorHAnsi" w:hAnsi="Calibri Light" w:cs="Calibri Light"/>
                <w:bCs/>
                <w:i/>
                <w:iCs/>
                <w:color w:val="808080" w:themeColor="background1" w:themeShade="80"/>
                <w:sz w:val="22"/>
                <w:szCs w:val="22"/>
                <w:lang w:val="en-CA"/>
              </w:rPr>
              <w:t>, such as one-way flows or separate worker entry/exit</w:t>
            </w:r>
          </w:p>
          <w:p w14:paraId="2C2E6FD1" w14:textId="625B7AFB" w:rsidR="00F576C2" w:rsidRDefault="00F576C2" w:rsidP="00041737">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Describe your physical distancing spacing locations to reflect 2 metre spacing around stationary workspaces and common areas</w:t>
            </w:r>
          </w:p>
          <w:p w14:paraId="084BC0D4" w14:textId="6553A958" w:rsidR="00290B41" w:rsidRPr="00F576C2" w:rsidRDefault="00F576C2" w:rsidP="00290B41">
            <w:pPr>
              <w:rPr>
                <w:rFonts w:ascii="Calibri Light" w:eastAsiaTheme="minorHAnsi" w:hAnsi="Calibri Light" w:cs="Calibri Light"/>
                <w:bCs/>
                <w:i/>
                <w:iCs/>
                <w:color w:val="808080" w:themeColor="background1" w:themeShade="80"/>
                <w:sz w:val="22"/>
                <w:szCs w:val="22"/>
              </w:rPr>
            </w:pPr>
            <w:r>
              <w:rPr>
                <w:rFonts w:ascii="Calibri Light" w:eastAsiaTheme="minorHAnsi" w:hAnsi="Calibri Light" w:cs="Calibri Light"/>
                <w:bCs/>
                <w:i/>
                <w:iCs/>
                <w:color w:val="808080" w:themeColor="background1" w:themeShade="80"/>
                <w:sz w:val="22"/>
                <w:szCs w:val="22"/>
              </w:rPr>
              <w:t xml:space="preserve">If you elect to use </w:t>
            </w:r>
            <w:proofErr w:type="spellStart"/>
            <w:r w:rsidR="00290B41" w:rsidRPr="00F576C2">
              <w:rPr>
                <w:rFonts w:ascii="Calibri Light" w:eastAsiaTheme="minorHAnsi" w:hAnsi="Calibri Light" w:cs="Calibri Light"/>
                <w:bCs/>
                <w:i/>
                <w:iCs/>
                <w:color w:val="808080" w:themeColor="background1" w:themeShade="80"/>
                <w:sz w:val="22"/>
                <w:szCs w:val="22"/>
              </w:rPr>
              <w:t>Keyplans</w:t>
            </w:r>
            <w:proofErr w:type="spellEnd"/>
            <w:r w:rsidR="00290B41" w:rsidRPr="00F576C2">
              <w:rPr>
                <w:rFonts w:ascii="Calibri Light" w:eastAsiaTheme="minorHAnsi" w:hAnsi="Calibri Light" w:cs="Calibri Light"/>
                <w:bCs/>
                <w:i/>
                <w:iCs/>
                <w:color w:val="808080" w:themeColor="background1" w:themeShade="80"/>
                <w:sz w:val="22"/>
                <w:szCs w:val="22"/>
              </w:rPr>
              <w:t xml:space="preserve"> Representations – hand drawn </w:t>
            </w:r>
            <w:r>
              <w:rPr>
                <w:rFonts w:ascii="Calibri Light" w:eastAsiaTheme="minorHAnsi" w:hAnsi="Calibri Light" w:cs="Calibri Light"/>
                <w:bCs/>
                <w:i/>
                <w:iCs/>
                <w:color w:val="808080" w:themeColor="background1" w:themeShade="80"/>
                <w:sz w:val="22"/>
                <w:szCs w:val="22"/>
              </w:rPr>
              <w:t xml:space="preserve">representations </w:t>
            </w:r>
            <w:r w:rsidR="00290B41" w:rsidRPr="00F576C2">
              <w:rPr>
                <w:rFonts w:ascii="Calibri Light" w:eastAsiaTheme="minorHAnsi" w:hAnsi="Calibri Light" w:cs="Calibri Light"/>
                <w:bCs/>
                <w:i/>
                <w:iCs/>
                <w:color w:val="808080" w:themeColor="background1" w:themeShade="80"/>
                <w:sz w:val="22"/>
                <w:szCs w:val="22"/>
              </w:rPr>
              <w:t>are acceptable</w:t>
            </w:r>
          </w:p>
          <w:p w14:paraId="7C6DF9AD" w14:textId="75FD1C0B" w:rsidR="00290B41" w:rsidRDefault="00290B41" w:rsidP="00290B4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Illustrate occupancy for each room</w:t>
            </w:r>
          </w:p>
          <w:p w14:paraId="22105F94" w14:textId="7CABDDF8" w:rsidR="00290B41" w:rsidRDefault="00290B41" w:rsidP="00290B4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Illustration direction flows</w:t>
            </w:r>
            <w:r w:rsidR="004B7D8A">
              <w:rPr>
                <w:rFonts w:ascii="Calibri Light" w:eastAsiaTheme="minorHAnsi" w:hAnsi="Calibri Light" w:cs="Calibri Light"/>
                <w:bCs/>
                <w:i/>
                <w:iCs/>
                <w:color w:val="808080" w:themeColor="background1" w:themeShade="80"/>
                <w:sz w:val="22"/>
                <w:szCs w:val="22"/>
                <w:lang w:val="en-CA"/>
              </w:rPr>
              <w:t xml:space="preserve"> with arrows</w:t>
            </w:r>
            <w:r>
              <w:rPr>
                <w:rFonts w:ascii="Calibri Light" w:eastAsiaTheme="minorHAnsi" w:hAnsi="Calibri Light" w:cs="Calibri Light"/>
                <w:bCs/>
                <w:i/>
                <w:iCs/>
                <w:color w:val="808080" w:themeColor="background1" w:themeShade="80"/>
                <w:sz w:val="22"/>
                <w:szCs w:val="22"/>
                <w:lang w:val="en-CA"/>
              </w:rPr>
              <w:t>, where appropriate, such as one-way flows</w:t>
            </w:r>
            <w:r w:rsidR="004B7D8A">
              <w:rPr>
                <w:rFonts w:ascii="Calibri Light" w:eastAsiaTheme="minorHAnsi" w:hAnsi="Calibri Light" w:cs="Calibri Light"/>
                <w:bCs/>
                <w:i/>
                <w:iCs/>
                <w:color w:val="808080" w:themeColor="background1" w:themeShade="80"/>
                <w:sz w:val="22"/>
                <w:szCs w:val="22"/>
                <w:lang w:val="en-CA"/>
              </w:rPr>
              <w:t xml:space="preserve"> or separate worker entry/exit</w:t>
            </w:r>
          </w:p>
          <w:p w14:paraId="2F7E75F0" w14:textId="24417DB8" w:rsidR="00F63EAD" w:rsidRPr="004B7D8A" w:rsidRDefault="004B7D8A" w:rsidP="00041737">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4B7D8A">
              <w:rPr>
                <w:rFonts w:ascii="Calibri Light" w:eastAsiaTheme="minorHAnsi" w:hAnsi="Calibri Light" w:cs="Calibri Light"/>
                <w:bCs/>
                <w:i/>
                <w:iCs/>
                <w:color w:val="808080" w:themeColor="background1" w:themeShade="80"/>
                <w:sz w:val="22"/>
                <w:szCs w:val="22"/>
                <w:lang w:val="en-CA"/>
              </w:rPr>
              <w:lastRenderedPageBreak/>
              <w:t>Illustrate your physical distancing spacing locations to reflect 2 metre spacing around stationary workspaces and common areas</w:t>
            </w:r>
            <w:r>
              <w:rPr>
                <w:rFonts w:ascii="Calibri Light" w:eastAsiaTheme="minorHAnsi" w:hAnsi="Calibri Light" w:cs="Calibri Light"/>
                <w:bCs/>
                <w:i/>
                <w:iCs/>
                <w:color w:val="808080" w:themeColor="background1" w:themeShade="80"/>
                <w:sz w:val="22"/>
                <w:szCs w:val="22"/>
                <w:lang w:val="en-CA"/>
              </w:rPr>
              <w:t xml:space="preserve">. </w:t>
            </w:r>
            <w:r w:rsidR="00290B41" w:rsidRPr="004B7D8A">
              <w:rPr>
                <w:rFonts w:ascii="Calibri Light" w:eastAsiaTheme="minorHAnsi" w:hAnsi="Calibri Light" w:cs="Calibri Light"/>
                <w:bCs/>
                <w:i/>
                <w:iCs/>
                <w:color w:val="808080" w:themeColor="background1" w:themeShade="80"/>
                <w:sz w:val="22"/>
                <w:szCs w:val="22"/>
                <w:lang w:val="en-CA"/>
              </w:rPr>
              <w:t xml:space="preserve">Please note that in a UBC </w:t>
            </w:r>
            <w:proofErr w:type="spellStart"/>
            <w:r w:rsidR="00290B41" w:rsidRPr="004B7D8A">
              <w:rPr>
                <w:rFonts w:ascii="Calibri Light" w:eastAsiaTheme="minorHAnsi" w:hAnsi="Calibri Light" w:cs="Calibri Light"/>
                <w:bCs/>
                <w:i/>
                <w:iCs/>
                <w:color w:val="808080" w:themeColor="background1" w:themeShade="80"/>
                <w:sz w:val="22"/>
                <w:szCs w:val="22"/>
                <w:lang w:val="en-CA"/>
              </w:rPr>
              <w:t>keyplans</w:t>
            </w:r>
            <w:proofErr w:type="spellEnd"/>
            <w:r w:rsidR="00290B41" w:rsidRPr="004B7D8A">
              <w:rPr>
                <w:rFonts w:ascii="Calibri Light" w:eastAsiaTheme="minorHAnsi" w:hAnsi="Calibri Light" w:cs="Calibri Light"/>
                <w:bCs/>
                <w:i/>
                <w:iCs/>
                <w:color w:val="808080" w:themeColor="background1" w:themeShade="80"/>
                <w:sz w:val="22"/>
                <w:szCs w:val="22"/>
                <w:lang w:val="en-CA"/>
              </w:rPr>
              <w:t xml:space="preserve">, a door frame is roughly 3 feet – you can double the door frame scale to apply a </w:t>
            </w:r>
            <w:r w:rsidR="008B4CE4">
              <w:rPr>
                <w:rFonts w:ascii="Calibri Light" w:eastAsiaTheme="minorHAnsi" w:hAnsi="Calibri Light" w:cs="Calibri Light"/>
                <w:bCs/>
                <w:i/>
                <w:iCs/>
                <w:color w:val="808080" w:themeColor="background1" w:themeShade="80"/>
                <w:sz w:val="22"/>
                <w:szCs w:val="22"/>
                <w:lang w:val="en-CA"/>
              </w:rPr>
              <w:t>~</w:t>
            </w:r>
            <w:r>
              <w:rPr>
                <w:rFonts w:ascii="Calibri Light" w:eastAsiaTheme="minorHAnsi" w:hAnsi="Calibri Light" w:cs="Calibri Light"/>
                <w:bCs/>
                <w:i/>
                <w:iCs/>
                <w:color w:val="808080" w:themeColor="background1" w:themeShade="80"/>
                <w:sz w:val="22"/>
                <w:szCs w:val="22"/>
                <w:lang w:val="en-CA"/>
              </w:rPr>
              <w:t xml:space="preserve">2 metre (6 feet) </w:t>
            </w:r>
            <w:r w:rsidR="00290B41" w:rsidRPr="004B7D8A">
              <w:rPr>
                <w:rFonts w:ascii="Calibri Light" w:eastAsiaTheme="minorHAnsi" w:hAnsi="Calibri Light" w:cs="Calibri Light"/>
                <w:bCs/>
                <w:i/>
                <w:iCs/>
                <w:color w:val="808080" w:themeColor="background1" w:themeShade="80"/>
                <w:sz w:val="22"/>
                <w:szCs w:val="22"/>
                <w:lang w:val="en-CA"/>
              </w:rPr>
              <w:t xml:space="preserve">radius to your stationary spaces and within common areas. </w:t>
            </w:r>
          </w:p>
          <w:p w14:paraId="08EA6CFE" w14:textId="6D64465D" w:rsidR="001C5F65" w:rsidRDefault="001C5F65" w:rsidP="00F63EAD">
            <w:pPr>
              <w:pStyle w:val="ListParagraph"/>
              <w:rPr>
                <w:rFonts w:ascii="Calibri Light" w:eastAsiaTheme="minorHAnsi" w:hAnsi="Calibri Light" w:cs="Calibri Light"/>
                <w:bCs/>
                <w:i/>
                <w:iCs/>
                <w:color w:val="808080" w:themeColor="background1" w:themeShade="80"/>
                <w:sz w:val="22"/>
                <w:szCs w:val="22"/>
                <w:lang w:val="en-CA"/>
              </w:rPr>
            </w:pPr>
          </w:p>
          <w:p w14:paraId="634452AC" w14:textId="6C854EA4" w:rsidR="00A13608" w:rsidRDefault="004B7D8A" w:rsidP="004B7D8A">
            <w:pPr>
              <w:rPr>
                <w:rStyle w:val="Hyperlink"/>
                <w:rFonts w:ascii="Calibri Light" w:eastAsiaTheme="minorHAnsi" w:hAnsi="Calibri Light" w:cs="Calibri Light"/>
                <w:bCs/>
                <w:i/>
                <w:iCs/>
                <w:sz w:val="22"/>
                <w:szCs w:val="22"/>
                <w:lang w:val="en-CA"/>
              </w:rPr>
            </w:pPr>
            <w:r w:rsidRPr="008B4CE4">
              <w:rPr>
                <w:rFonts w:ascii="Calibri Light" w:eastAsiaTheme="minorHAnsi" w:hAnsi="Calibri Light" w:cs="Calibri Light"/>
                <w:bCs/>
                <w:i/>
                <w:iCs/>
                <w:color w:val="808080" w:themeColor="background1" w:themeShade="80"/>
                <w:sz w:val="22"/>
                <w:szCs w:val="22"/>
                <w:lang w:val="en-CA"/>
              </w:rPr>
              <w:t xml:space="preserve">If you would like to use building </w:t>
            </w:r>
            <w:proofErr w:type="spellStart"/>
            <w:r w:rsidRPr="008B4CE4">
              <w:rPr>
                <w:rFonts w:ascii="Calibri Light" w:eastAsiaTheme="minorHAnsi" w:hAnsi="Calibri Light" w:cs="Calibri Light"/>
                <w:bCs/>
                <w:i/>
                <w:iCs/>
                <w:color w:val="808080" w:themeColor="background1" w:themeShade="80"/>
                <w:sz w:val="22"/>
                <w:szCs w:val="22"/>
                <w:lang w:val="en-CA"/>
              </w:rPr>
              <w:t>keyplans</w:t>
            </w:r>
            <w:proofErr w:type="spellEnd"/>
            <w:r w:rsidRPr="008B4CE4">
              <w:rPr>
                <w:rFonts w:ascii="Calibri Light" w:eastAsiaTheme="minorHAnsi" w:hAnsi="Calibri Light" w:cs="Calibri Light"/>
                <w:bCs/>
                <w:i/>
                <w:iCs/>
                <w:color w:val="808080" w:themeColor="background1" w:themeShade="80"/>
                <w:sz w:val="22"/>
                <w:szCs w:val="22"/>
                <w:lang w:val="en-CA"/>
              </w:rPr>
              <w:t xml:space="preserve">, please contact </w:t>
            </w:r>
            <w:hyperlink r:id="rId47" w:history="1">
              <w:r w:rsidR="004C227F" w:rsidRPr="004C227F">
                <w:rPr>
                  <w:rStyle w:val="Hyperlink"/>
                  <w:rFonts w:ascii="Calibri Light" w:eastAsiaTheme="minorHAnsi" w:hAnsi="Calibri Light" w:cs="Calibri Light"/>
                  <w:bCs/>
                  <w:i/>
                  <w:iCs/>
                  <w:sz w:val="22"/>
                  <w:lang w:val="en-CA"/>
                </w:rPr>
                <w:t>records.section@ubc.ca</w:t>
              </w:r>
            </w:hyperlink>
            <w:r w:rsidRPr="004C227F">
              <w:rPr>
                <w:rStyle w:val="Hyperlink"/>
                <w:rFonts w:ascii="Calibri Light" w:eastAsiaTheme="minorHAnsi" w:hAnsi="Calibri Light" w:cs="Calibri Light"/>
                <w:bCs/>
                <w:i/>
                <w:iCs/>
                <w:sz w:val="24"/>
                <w:szCs w:val="22"/>
                <w:lang w:val="en-CA"/>
              </w:rPr>
              <w:t>.</w:t>
            </w:r>
          </w:p>
          <w:p w14:paraId="336EE59E" w14:textId="77777777" w:rsidR="00CD29B0" w:rsidRDefault="00CD29B0" w:rsidP="004B7D8A">
            <w:pPr>
              <w:rPr>
                <w:rFonts w:ascii="Calibri Light" w:eastAsiaTheme="minorHAnsi" w:hAnsi="Calibri Light" w:cs="Calibri Light"/>
                <w:bCs/>
                <w:i/>
                <w:iCs/>
                <w:color w:val="808080" w:themeColor="background1" w:themeShade="80"/>
                <w:sz w:val="22"/>
                <w:szCs w:val="22"/>
                <w:lang w:val="en-CA"/>
              </w:rPr>
            </w:pPr>
          </w:p>
          <w:p w14:paraId="3C8FE0A5" w14:textId="44BFAE20" w:rsidR="00415D84" w:rsidRPr="00415D84" w:rsidRDefault="00415D84" w:rsidP="00415D84">
            <w:pPr>
              <w:pStyle w:val="Default"/>
              <w:rPr>
                <w:color w:val="auto"/>
                <w:sz w:val="22"/>
                <w:szCs w:val="22"/>
              </w:rPr>
            </w:pPr>
            <w:r>
              <w:rPr>
                <w:color w:val="auto"/>
                <w:sz w:val="22"/>
                <w:szCs w:val="22"/>
              </w:rPr>
              <w:t xml:space="preserve">Details on occupancy limits, floor space, and traffic flows should be clearly posted </w:t>
            </w:r>
            <w:r w:rsidRPr="00415D84">
              <w:rPr>
                <w:color w:val="auto"/>
                <w:sz w:val="22"/>
                <w:szCs w:val="22"/>
              </w:rPr>
              <w:t xml:space="preserve">on the door of each room by the PI or administrative staff of the room. </w:t>
            </w:r>
            <w:r>
              <w:rPr>
                <w:color w:val="auto"/>
                <w:sz w:val="22"/>
                <w:szCs w:val="22"/>
              </w:rPr>
              <w:t xml:space="preserve">Reference materials can be found at </w:t>
            </w:r>
            <w:hyperlink r:id="rId48" w:history="1">
              <w:r w:rsidRPr="00D84018">
                <w:rPr>
                  <w:rStyle w:val="Hyperlink"/>
                  <w:sz w:val="22"/>
                  <w:szCs w:val="22"/>
                </w:rPr>
                <w:t>https://lfs-my-2020.sites.olt.ubc.ca/operations/lfs-covid-19-reoccupancy-information/lfs-research-use-request/</w:t>
              </w:r>
            </w:hyperlink>
            <w:r>
              <w:rPr>
                <w:color w:val="auto"/>
                <w:sz w:val="22"/>
                <w:szCs w:val="22"/>
              </w:rPr>
              <w:t xml:space="preserve"> </w:t>
            </w:r>
          </w:p>
        </w:tc>
      </w:tr>
      <w:tr w:rsidR="00B10A79" w:rsidRPr="005121B1" w14:paraId="6364C0C1" w14:textId="77777777" w:rsidTr="00041737">
        <w:tc>
          <w:tcPr>
            <w:tcW w:w="9350" w:type="dxa"/>
          </w:tcPr>
          <w:p w14:paraId="01C3BB63" w14:textId="10E42852"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5</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Accommodations to maintain 2 metre distance</w:t>
            </w:r>
          </w:p>
          <w:p w14:paraId="6FC493BE" w14:textId="2249309F" w:rsidR="00B10A79" w:rsidRPr="00A13608" w:rsidRDefault="000F3523" w:rsidP="002F185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 xml:space="preserve">Please detail what accommodations/changes you have made to ensure employees can successfully follow the rule of distancing at least 2 metres from another employee while working </w:t>
            </w:r>
          </w:p>
        </w:tc>
      </w:tr>
      <w:tr w:rsidR="00B10A79" w:rsidRPr="005121B1" w14:paraId="1391AD47" w14:textId="77777777" w:rsidTr="00041737">
        <w:tc>
          <w:tcPr>
            <w:tcW w:w="9350" w:type="dxa"/>
          </w:tcPr>
          <w:p w14:paraId="37A760BD" w14:textId="1C52FC80" w:rsidR="00675201" w:rsidRDefault="00ED5191" w:rsidP="0067520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E.g. U</w:t>
            </w:r>
            <w:r w:rsidR="002F1859" w:rsidRPr="002F1859">
              <w:rPr>
                <w:rFonts w:ascii="Calibri Light" w:eastAsiaTheme="minorHAnsi" w:hAnsi="Calibri Light" w:cs="Calibri Light"/>
                <w:bCs/>
                <w:i/>
                <w:iCs/>
                <w:color w:val="808080" w:themeColor="background1" w:themeShade="80"/>
                <w:sz w:val="22"/>
                <w:szCs w:val="22"/>
                <w:lang w:val="en-CA"/>
              </w:rPr>
              <w:t>se of only credit card machines; prop internal (only NON-FIRE) doors open; use only electronic documents provided; eliminate tasks requiring workers to be</w:t>
            </w:r>
            <w:r>
              <w:rPr>
                <w:rFonts w:ascii="Calibri Light" w:eastAsiaTheme="minorHAnsi" w:hAnsi="Calibri Light" w:cs="Calibri Light"/>
                <w:bCs/>
                <w:i/>
                <w:iCs/>
                <w:color w:val="808080" w:themeColor="background1" w:themeShade="80"/>
                <w:sz w:val="22"/>
                <w:szCs w:val="22"/>
                <w:lang w:val="en-CA"/>
              </w:rPr>
              <w:t xml:space="preserve"> within 2 metres of each other</w:t>
            </w:r>
          </w:p>
          <w:p w14:paraId="53D4B34E" w14:textId="40E9AA76" w:rsidR="00EA46F8" w:rsidRDefault="0011401C" w:rsidP="0067520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Consider closing</w:t>
            </w:r>
            <w:r w:rsidR="00844B17">
              <w:rPr>
                <w:rFonts w:ascii="Calibri Light" w:eastAsiaTheme="minorHAnsi" w:hAnsi="Calibri Light" w:cs="Calibri Light"/>
                <w:bCs/>
                <w:i/>
                <w:iCs/>
                <w:color w:val="808080" w:themeColor="background1" w:themeShade="80"/>
                <w:sz w:val="22"/>
                <w:szCs w:val="22"/>
                <w:lang w:val="en-CA"/>
              </w:rPr>
              <w:t xml:space="preserve"> lunch rooms and meeting rooms</w:t>
            </w:r>
            <w:r w:rsidR="00EA46F8">
              <w:rPr>
                <w:rFonts w:ascii="Calibri Light" w:eastAsiaTheme="minorHAnsi" w:hAnsi="Calibri Light" w:cs="Calibri Light"/>
                <w:bCs/>
                <w:i/>
                <w:iCs/>
                <w:color w:val="808080" w:themeColor="background1" w:themeShade="80"/>
                <w:sz w:val="22"/>
                <w:szCs w:val="22"/>
                <w:lang w:val="en-CA"/>
              </w:rPr>
              <w:t xml:space="preserve"> </w:t>
            </w:r>
          </w:p>
          <w:p w14:paraId="2B57570E" w14:textId="05CB5791" w:rsidR="002F1859" w:rsidRPr="00304560" w:rsidRDefault="005202EA" w:rsidP="00304560">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8B4CE4">
              <w:rPr>
                <w:rFonts w:ascii="Calibri Light" w:eastAsiaTheme="minorHAnsi" w:hAnsi="Calibri Light" w:cs="Calibri Light"/>
                <w:bCs/>
                <w:i/>
                <w:iCs/>
                <w:color w:val="808080" w:themeColor="background1" w:themeShade="80"/>
                <w:sz w:val="22"/>
                <w:szCs w:val="22"/>
                <w:lang w:val="en-CA"/>
              </w:rPr>
              <w:t xml:space="preserve">Please see UBC guidance on </w:t>
            </w:r>
            <w:r w:rsidR="00EA46F8" w:rsidRPr="008B4CE4">
              <w:rPr>
                <w:rFonts w:ascii="Calibri Light" w:eastAsiaTheme="minorHAnsi" w:hAnsi="Calibri Light" w:cs="Calibri Light"/>
                <w:bCs/>
                <w:i/>
                <w:iCs/>
                <w:color w:val="808080" w:themeColor="background1" w:themeShade="80"/>
                <w:sz w:val="22"/>
                <w:szCs w:val="22"/>
                <w:lang w:val="en-CA"/>
              </w:rPr>
              <w:t>Wash</w:t>
            </w:r>
            <w:r w:rsidRPr="008B4CE4">
              <w:rPr>
                <w:rFonts w:ascii="Calibri Light" w:eastAsiaTheme="minorHAnsi" w:hAnsi="Calibri Light" w:cs="Calibri Light"/>
                <w:bCs/>
                <w:i/>
                <w:iCs/>
                <w:color w:val="808080" w:themeColor="background1" w:themeShade="80"/>
                <w:sz w:val="22"/>
                <w:szCs w:val="22"/>
                <w:lang w:val="en-CA"/>
              </w:rPr>
              <w:t>rooms. How will you manage usage of the bathrooms so as not to exceed occupancy and physical distancing standards (e.g. locking stalls, putting every other sink “out-of-order”</w:t>
            </w:r>
            <w:r w:rsidR="00675201" w:rsidRPr="008B4CE4">
              <w:rPr>
                <w:rFonts w:ascii="Calibri Light" w:eastAsiaTheme="minorHAnsi" w:hAnsi="Calibri Light" w:cs="Calibri Light"/>
                <w:bCs/>
                <w:i/>
                <w:iCs/>
                <w:color w:val="808080" w:themeColor="background1" w:themeShade="80"/>
                <w:sz w:val="22"/>
                <w:szCs w:val="22"/>
                <w:lang w:val="en-CA"/>
              </w:rPr>
              <w:t>)</w:t>
            </w:r>
            <w:r w:rsidRPr="008B4CE4">
              <w:rPr>
                <w:rFonts w:ascii="Calibri Light" w:eastAsiaTheme="minorHAnsi" w:hAnsi="Calibri Light" w:cs="Calibri Light"/>
                <w:bCs/>
                <w:i/>
                <w:iCs/>
                <w:color w:val="808080" w:themeColor="background1" w:themeShade="80"/>
                <w:sz w:val="22"/>
                <w:szCs w:val="22"/>
                <w:lang w:val="en-CA"/>
              </w:rPr>
              <w:t>?</w:t>
            </w:r>
          </w:p>
          <w:p w14:paraId="5CFE6CCB" w14:textId="77777777" w:rsidR="00F63EAD" w:rsidRDefault="00F63EAD" w:rsidP="002F1859">
            <w:pPr>
              <w:autoSpaceDE w:val="0"/>
              <w:autoSpaceDN w:val="0"/>
              <w:adjustRightInd w:val="0"/>
              <w:rPr>
                <w:rFonts w:ascii="Calibri Light" w:eastAsiaTheme="minorHAnsi" w:hAnsi="Calibri Light" w:cstheme="minorBidi"/>
                <w:bCs/>
                <w:lang w:val="en-CA"/>
              </w:rPr>
            </w:pPr>
          </w:p>
          <w:p w14:paraId="29A14FD4" w14:textId="77777777" w:rsidR="00415D84" w:rsidRPr="00415D84" w:rsidRDefault="00415D84" w:rsidP="00415D84">
            <w:pPr>
              <w:pStyle w:val="Default"/>
              <w:rPr>
                <w:color w:val="auto"/>
                <w:sz w:val="22"/>
                <w:szCs w:val="22"/>
              </w:rPr>
            </w:pPr>
            <w:r w:rsidRPr="00415D84">
              <w:rPr>
                <w:color w:val="auto"/>
                <w:sz w:val="22"/>
                <w:szCs w:val="22"/>
              </w:rPr>
              <w:t>Common Spaces in LFS (</w:t>
            </w:r>
            <w:proofErr w:type="spellStart"/>
            <w:r w:rsidRPr="00415D84">
              <w:rPr>
                <w:color w:val="auto"/>
                <w:sz w:val="22"/>
                <w:szCs w:val="22"/>
              </w:rPr>
              <w:t>ie</w:t>
            </w:r>
            <w:proofErr w:type="spellEnd"/>
            <w:r w:rsidRPr="00415D84">
              <w:rPr>
                <w:color w:val="auto"/>
                <w:sz w:val="22"/>
                <w:szCs w:val="22"/>
              </w:rPr>
              <w:t xml:space="preserve">: lunchrooms, lounges, study space, admin, teaching spaces, bathrooms, elevators) </w:t>
            </w:r>
          </w:p>
          <w:p w14:paraId="2C80390E" w14:textId="77777777" w:rsidR="00415D84" w:rsidRPr="00415D84" w:rsidRDefault="00415D84" w:rsidP="00415D84">
            <w:pPr>
              <w:pStyle w:val="Default"/>
              <w:rPr>
                <w:color w:val="auto"/>
                <w:sz w:val="22"/>
                <w:szCs w:val="22"/>
              </w:rPr>
            </w:pPr>
            <w:r w:rsidRPr="00415D84">
              <w:rPr>
                <w:color w:val="auto"/>
                <w:sz w:val="22"/>
                <w:szCs w:val="22"/>
              </w:rPr>
              <w:t xml:space="preserve">• Due to the size of the washroom space, single occupancy measures will be in place unless otherwise noted. Where possible, doors to multi-person washrooms should be propped open to minimize contact with high touch surfaces and to maximize air flow </w:t>
            </w:r>
          </w:p>
          <w:p w14:paraId="4E199B09" w14:textId="77777777" w:rsidR="00415D84" w:rsidRPr="00415D84" w:rsidRDefault="00415D84" w:rsidP="00415D84">
            <w:pPr>
              <w:pStyle w:val="Default"/>
              <w:rPr>
                <w:color w:val="auto"/>
                <w:sz w:val="22"/>
                <w:szCs w:val="22"/>
              </w:rPr>
            </w:pPr>
            <w:r w:rsidRPr="00415D84">
              <w:rPr>
                <w:color w:val="auto"/>
                <w:sz w:val="22"/>
                <w:szCs w:val="22"/>
              </w:rPr>
              <w:t xml:space="preserve">• Busy or narrow stairwells must be marked for ascending or descending between floors (This does not apply in an emergency, such as a fire) </w:t>
            </w:r>
          </w:p>
          <w:p w14:paraId="475D9703" w14:textId="77777777" w:rsidR="00415D84" w:rsidRPr="00415D84" w:rsidRDefault="00415D84" w:rsidP="00415D84">
            <w:pPr>
              <w:pStyle w:val="Default"/>
              <w:rPr>
                <w:color w:val="auto"/>
                <w:sz w:val="22"/>
                <w:szCs w:val="22"/>
              </w:rPr>
            </w:pPr>
            <w:r w:rsidRPr="00415D84">
              <w:rPr>
                <w:color w:val="auto"/>
                <w:sz w:val="22"/>
                <w:szCs w:val="22"/>
              </w:rPr>
              <w:t xml:space="preserve">• Elevators should only be used for heavy loads and accessibility needs; limited to either 1 or 2 occupants (based on elevator size). Signage will detail occupancy limits. </w:t>
            </w:r>
          </w:p>
          <w:p w14:paraId="2CA75BFC" w14:textId="627451A8" w:rsidR="00415D84" w:rsidRPr="00415D84" w:rsidRDefault="00415D84" w:rsidP="00415D84">
            <w:pPr>
              <w:pStyle w:val="Default"/>
              <w:rPr>
                <w:color w:val="auto"/>
                <w:sz w:val="22"/>
                <w:szCs w:val="22"/>
              </w:rPr>
            </w:pPr>
            <w:r w:rsidRPr="00415D84">
              <w:rPr>
                <w:color w:val="auto"/>
                <w:sz w:val="22"/>
                <w:szCs w:val="22"/>
              </w:rPr>
              <w:t xml:space="preserve">• Main offices may be open where necessary to support research, but the number of people working should be limited with physical distancing. Rooms should be closed to only allow access from one point, such as the front counter. This area should have clear plastic shields and hand sanitizer available. </w:t>
            </w:r>
          </w:p>
          <w:p w14:paraId="2B80A8CA" w14:textId="77777777" w:rsidR="00415D84" w:rsidRPr="00415D84" w:rsidRDefault="00415D84" w:rsidP="00415D84">
            <w:pPr>
              <w:pStyle w:val="Default"/>
              <w:rPr>
                <w:color w:val="auto"/>
                <w:sz w:val="22"/>
                <w:szCs w:val="22"/>
              </w:rPr>
            </w:pPr>
            <w:r w:rsidRPr="00415D84">
              <w:rPr>
                <w:color w:val="auto"/>
                <w:sz w:val="22"/>
                <w:szCs w:val="22"/>
              </w:rPr>
              <w:t xml:space="preserve">• When common office machines are used, they must be wiped down by the user with disinfectant prior to, and following use. </w:t>
            </w:r>
          </w:p>
          <w:p w14:paraId="01D829D9" w14:textId="77777777" w:rsidR="00415D84" w:rsidRPr="00415D84" w:rsidRDefault="00415D84" w:rsidP="00415D84">
            <w:pPr>
              <w:pStyle w:val="Default"/>
              <w:rPr>
                <w:color w:val="auto"/>
                <w:sz w:val="22"/>
                <w:szCs w:val="22"/>
              </w:rPr>
            </w:pPr>
            <w:r w:rsidRPr="00415D84">
              <w:rPr>
                <w:color w:val="auto"/>
                <w:sz w:val="22"/>
                <w:szCs w:val="22"/>
              </w:rPr>
              <w:t xml:space="preserve">• In Stages 1 and 2, meeting rooms are closed. Consideration will be made for special situations and where distancing can be maintained. </w:t>
            </w:r>
          </w:p>
          <w:p w14:paraId="5CCA22DA" w14:textId="77777777" w:rsidR="00415D84" w:rsidRPr="00415D84" w:rsidRDefault="00415D84" w:rsidP="00415D84">
            <w:pPr>
              <w:pStyle w:val="Default"/>
              <w:rPr>
                <w:color w:val="auto"/>
                <w:sz w:val="22"/>
                <w:szCs w:val="22"/>
              </w:rPr>
            </w:pPr>
            <w:r w:rsidRPr="00415D84">
              <w:rPr>
                <w:color w:val="auto"/>
                <w:sz w:val="22"/>
                <w:szCs w:val="22"/>
              </w:rPr>
              <w:t xml:space="preserve">• Lunch rooms will be closed and designated eating areas will be assigned in both MCML (Agora Café) and FNH (FNH373). Signage and space use guidelines will be posted in these areas. Seating will be limited to ensure a physical distancing of 2 meters can be accommodated. (Common use appliances will not be available) </w:t>
            </w:r>
          </w:p>
          <w:p w14:paraId="51A7E7CD" w14:textId="0927F9BE" w:rsidR="00415D84" w:rsidRPr="00415D84" w:rsidRDefault="00415D84" w:rsidP="00415D84">
            <w:pPr>
              <w:pStyle w:val="Default"/>
              <w:rPr>
                <w:color w:val="auto"/>
                <w:sz w:val="22"/>
                <w:szCs w:val="22"/>
              </w:rPr>
            </w:pPr>
            <w:r w:rsidRPr="00415D84">
              <w:rPr>
                <w:color w:val="auto"/>
                <w:sz w:val="22"/>
                <w:szCs w:val="22"/>
              </w:rPr>
              <w:t xml:space="preserve">• Stage 2 special access will be managed by the </w:t>
            </w:r>
            <w:hyperlink r:id="rId49" w:history="1">
              <w:r w:rsidRPr="002D5865">
                <w:rPr>
                  <w:rStyle w:val="Hyperlink"/>
                  <w:sz w:val="22"/>
                  <w:szCs w:val="22"/>
                </w:rPr>
                <w:t>online booking system</w:t>
              </w:r>
            </w:hyperlink>
            <w:r w:rsidR="002D5865">
              <w:rPr>
                <w:color w:val="auto"/>
                <w:sz w:val="22"/>
                <w:szCs w:val="22"/>
              </w:rPr>
              <w:t xml:space="preserve">, after obtaining approval from </w:t>
            </w:r>
            <w:hyperlink r:id="rId50" w:history="1">
              <w:r w:rsidR="002D5865" w:rsidRPr="00D84018">
                <w:rPr>
                  <w:rStyle w:val="Hyperlink"/>
                  <w:sz w:val="22"/>
                  <w:szCs w:val="22"/>
                </w:rPr>
                <w:t>lfs-restart@lists.ubc.ca</w:t>
              </w:r>
            </w:hyperlink>
            <w:r w:rsidR="002D5865">
              <w:rPr>
                <w:color w:val="auto"/>
                <w:sz w:val="22"/>
                <w:szCs w:val="22"/>
              </w:rPr>
              <w:t xml:space="preserve"> </w:t>
            </w:r>
            <w:r w:rsidRPr="00415D84">
              <w:rPr>
                <w:color w:val="auto"/>
                <w:sz w:val="22"/>
                <w:szCs w:val="22"/>
              </w:rPr>
              <w:t xml:space="preserve">with limited set seating based on occupancy and distancing requirements. </w:t>
            </w:r>
          </w:p>
          <w:p w14:paraId="2333C177" w14:textId="0D6261B2" w:rsidR="00415D84" w:rsidRPr="002D5865" w:rsidRDefault="00415D84" w:rsidP="002D5865">
            <w:pPr>
              <w:pStyle w:val="Default"/>
              <w:rPr>
                <w:color w:val="0000FF"/>
                <w:sz w:val="22"/>
                <w:szCs w:val="22"/>
              </w:rPr>
            </w:pPr>
            <w:r w:rsidRPr="00415D84">
              <w:rPr>
                <w:color w:val="auto"/>
                <w:sz w:val="22"/>
                <w:szCs w:val="22"/>
              </w:rPr>
              <w:lastRenderedPageBreak/>
              <w:t xml:space="preserve">• </w:t>
            </w:r>
            <w:r w:rsidR="002D5865" w:rsidRPr="002D5865">
              <w:rPr>
                <w:sz w:val="22"/>
              </w:rPr>
              <w:t xml:space="preserve">The wearing of non-medical masks is required in all common indoor spaces on UBC Premises unless an exception applies. See </w:t>
            </w:r>
            <w:hyperlink r:id="rId51" w:history="1">
              <w:r w:rsidR="002D5865" w:rsidRPr="002D5865">
                <w:rPr>
                  <w:rStyle w:val="Hyperlink"/>
                  <w:sz w:val="22"/>
                </w:rPr>
                <w:t>COVID-19 Campus Rules</w:t>
              </w:r>
            </w:hyperlink>
            <w:r w:rsidR="002D5865" w:rsidRPr="002D5865">
              <w:rPr>
                <w:sz w:val="22"/>
              </w:rPr>
              <w:t xml:space="preserve"> and </w:t>
            </w:r>
            <w:hyperlink r:id="rId52" w:history="1">
              <w:r w:rsidR="002D5865" w:rsidRPr="002D5865">
                <w:rPr>
                  <w:rStyle w:val="Hyperlink"/>
                  <w:sz w:val="22"/>
                </w:rPr>
                <w:t>Non-Medical Mask FAQs</w:t>
              </w:r>
            </w:hyperlink>
            <w:r w:rsidR="002D5865" w:rsidRPr="002D5865">
              <w:rPr>
                <w:sz w:val="22"/>
              </w:rPr>
              <w:t xml:space="preserve"> for further information.</w:t>
            </w:r>
          </w:p>
        </w:tc>
      </w:tr>
      <w:tr w:rsidR="000F3523" w:rsidRPr="005121B1" w14:paraId="13F0E774" w14:textId="77777777" w:rsidTr="00041737">
        <w:tc>
          <w:tcPr>
            <w:tcW w:w="9350" w:type="dxa"/>
          </w:tcPr>
          <w:p w14:paraId="167B426F" w14:textId="5851D31C" w:rsidR="000F3523" w:rsidRPr="00A13608" w:rsidRDefault="002123B7" w:rsidP="00B10A79">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6</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Transportation</w:t>
            </w:r>
          </w:p>
          <w:p w14:paraId="6461B886" w14:textId="4433E8EA" w:rsidR="000F3523" w:rsidRPr="00A13608" w:rsidRDefault="000F3523" w:rsidP="00B10A79">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Detail how you are able to (or not) apply UBC's COVID-19 vehicle usage guidelines to the proposed operational model - if you cannot apply these guidelines, please describe alternative control measures</w:t>
            </w:r>
          </w:p>
        </w:tc>
      </w:tr>
      <w:tr w:rsidR="000F3523" w:rsidRPr="005121B1" w14:paraId="01515A25" w14:textId="77777777" w:rsidTr="00041737">
        <w:tc>
          <w:tcPr>
            <w:tcW w:w="9350" w:type="dxa"/>
          </w:tcPr>
          <w:p w14:paraId="2D044046" w14:textId="3A015CE5" w:rsidR="000F3523" w:rsidRDefault="002F1859"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See UBC Employee COVID-19 Use of UBC Vehicles Guidance</w:t>
            </w:r>
          </w:p>
          <w:p w14:paraId="61558A11" w14:textId="6C635A36" w:rsidR="00834313" w:rsidRPr="002F1859" w:rsidRDefault="00834313"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If you are not using UBC-owned vehicles, please write N/A</w:t>
            </w:r>
          </w:p>
          <w:p w14:paraId="22ED986B" w14:textId="77777777" w:rsidR="002F1859" w:rsidRDefault="002F1859" w:rsidP="002F1859">
            <w:pPr>
              <w:rPr>
                <w:rFonts w:ascii="Calibri Light" w:eastAsiaTheme="minorHAnsi" w:hAnsi="Calibri Light" w:cstheme="minorBidi"/>
                <w:bCs/>
                <w:lang w:val="en-CA"/>
              </w:rPr>
            </w:pPr>
          </w:p>
          <w:p w14:paraId="276EA1E4" w14:textId="77777777" w:rsidR="00F63EAD" w:rsidRDefault="00283B74" w:rsidP="00834313">
            <w:pPr>
              <w:rPr>
                <w:rFonts w:ascii="Calibri Light" w:eastAsiaTheme="minorHAnsi" w:hAnsi="Calibri Light" w:cs="Calibri Light"/>
                <w:bCs/>
                <w:i/>
                <w:iCs/>
                <w:color w:val="808080" w:themeColor="background1" w:themeShade="80"/>
                <w:sz w:val="22"/>
                <w:szCs w:val="22"/>
                <w:lang w:val="en-CA"/>
              </w:rPr>
            </w:pPr>
            <w:r w:rsidRPr="00283B74">
              <w:rPr>
                <w:rFonts w:ascii="Calibri Light" w:eastAsiaTheme="minorHAnsi" w:hAnsi="Calibri Light" w:cs="Calibri Light"/>
                <w:bCs/>
                <w:i/>
                <w:iCs/>
                <w:color w:val="808080" w:themeColor="background1" w:themeShade="80"/>
                <w:sz w:val="22"/>
                <w:szCs w:val="22"/>
                <w:lang w:val="en-CA"/>
              </w:rPr>
              <w:t>Suggested language: Department/Office/Unit X has a total of A vehicles owned by Y. SRS’ COVID-19 guidance on UBC vehicle use has been reviewed. Only one person will be permitted per vehicle in accordance with this guidance.</w:t>
            </w:r>
          </w:p>
          <w:p w14:paraId="35B20422" w14:textId="77777777" w:rsidR="00DE67B7" w:rsidRDefault="00DE67B7" w:rsidP="00834313">
            <w:pPr>
              <w:rPr>
                <w:rFonts w:ascii="Calibri Light" w:eastAsiaTheme="minorHAnsi" w:hAnsi="Calibri Light" w:cstheme="minorBidi"/>
                <w:bCs/>
                <w:lang w:val="en-CA"/>
              </w:rPr>
            </w:pPr>
          </w:p>
          <w:p w14:paraId="28AE3ADC" w14:textId="77777777" w:rsidR="00DE67B7" w:rsidRPr="00DE67B7" w:rsidRDefault="00DE67B7" w:rsidP="00DE67B7">
            <w:pPr>
              <w:pStyle w:val="Default"/>
              <w:rPr>
                <w:color w:val="auto"/>
                <w:sz w:val="22"/>
                <w:szCs w:val="22"/>
              </w:rPr>
            </w:pPr>
            <w:r w:rsidRPr="00DE67B7">
              <w:rPr>
                <w:color w:val="auto"/>
                <w:sz w:val="22"/>
                <w:szCs w:val="22"/>
              </w:rPr>
              <w:t xml:space="preserve">LFS has a total of 4 vehicles </w:t>
            </w:r>
          </w:p>
          <w:p w14:paraId="3F14CC02" w14:textId="77777777" w:rsidR="00DE67B7" w:rsidRPr="00DE67B7" w:rsidRDefault="00DE67B7" w:rsidP="00DE67B7">
            <w:pPr>
              <w:pStyle w:val="Default"/>
              <w:rPr>
                <w:color w:val="auto"/>
                <w:sz w:val="22"/>
                <w:szCs w:val="22"/>
              </w:rPr>
            </w:pPr>
            <w:r w:rsidRPr="00DE67B7">
              <w:rPr>
                <w:color w:val="auto"/>
                <w:sz w:val="22"/>
                <w:szCs w:val="22"/>
              </w:rPr>
              <w:t xml:space="preserve">• Users are encouraged to walk whenever possible. </w:t>
            </w:r>
          </w:p>
          <w:p w14:paraId="1BE34A83" w14:textId="77777777" w:rsidR="00DE67B7" w:rsidRPr="00DE67B7" w:rsidRDefault="00DE67B7" w:rsidP="00DE67B7">
            <w:pPr>
              <w:pStyle w:val="Default"/>
              <w:rPr>
                <w:color w:val="auto"/>
                <w:sz w:val="22"/>
                <w:szCs w:val="22"/>
              </w:rPr>
            </w:pPr>
            <w:r w:rsidRPr="00DE67B7">
              <w:rPr>
                <w:color w:val="auto"/>
                <w:sz w:val="22"/>
                <w:szCs w:val="22"/>
              </w:rPr>
              <w:t xml:space="preserve">• If possible, assign the same vehicle to the same person on consecutive days. </w:t>
            </w:r>
          </w:p>
          <w:p w14:paraId="79AE38A3" w14:textId="77777777" w:rsidR="00DE67B7" w:rsidRPr="00DE67B7" w:rsidRDefault="00DE67B7" w:rsidP="00DE67B7">
            <w:pPr>
              <w:pStyle w:val="Default"/>
              <w:rPr>
                <w:color w:val="auto"/>
                <w:sz w:val="22"/>
                <w:szCs w:val="22"/>
              </w:rPr>
            </w:pPr>
            <w:r w:rsidRPr="00DE67B7">
              <w:rPr>
                <w:color w:val="auto"/>
                <w:sz w:val="22"/>
                <w:szCs w:val="22"/>
              </w:rPr>
              <w:t xml:space="preserve">• If feasible, remove the vehicle from the rotation for 72 hours between users. </w:t>
            </w:r>
          </w:p>
          <w:p w14:paraId="2BBFB622" w14:textId="77777777" w:rsidR="00DE67B7" w:rsidRPr="00DE67B7" w:rsidRDefault="00DE67B7" w:rsidP="00DE67B7">
            <w:pPr>
              <w:pStyle w:val="Default"/>
              <w:rPr>
                <w:color w:val="auto"/>
                <w:sz w:val="22"/>
                <w:szCs w:val="22"/>
              </w:rPr>
            </w:pPr>
            <w:r w:rsidRPr="00DE67B7">
              <w:rPr>
                <w:color w:val="auto"/>
                <w:sz w:val="22"/>
                <w:szCs w:val="22"/>
              </w:rPr>
              <w:t xml:space="preserve">• </w:t>
            </w:r>
            <w:r w:rsidRPr="00DE67B7">
              <w:rPr>
                <w:i/>
                <w:iCs/>
                <w:color w:val="auto"/>
                <w:sz w:val="22"/>
                <w:szCs w:val="22"/>
              </w:rPr>
              <w:t xml:space="preserve">Only one person will be permitted per vehicle in accordance with this guidance: </w:t>
            </w:r>
          </w:p>
          <w:p w14:paraId="74BB05FF" w14:textId="77777777" w:rsidR="00DE67B7" w:rsidRPr="00DE67B7" w:rsidRDefault="00DE67B7" w:rsidP="00DE67B7">
            <w:pPr>
              <w:pStyle w:val="Default"/>
              <w:rPr>
                <w:color w:val="auto"/>
                <w:sz w:val="22"/>
                <w:szCs w:val="22"/>
              </w:rPr>
            </w:pPr>
          </w:p>
          <w:p w14:paraId="7C2DBA4F" w14:textId="44B87474" w:rsidR="00DE67B7" w:rsidRPr="002F1859" w:rsidRDefault="00D81144" w:rsidP="00DE67B7">
            <w:pPr>
              <w:rPr>
                <w:rFonts w:ascii="Calibri Light" w:eastAsiaTheme="minorHAnsi" w:hAnsi="Calibri Light" w:cstheme="minorBidi"/>
                <w:bCs/>
                <w:lang w:val="en-CA"/>
              </w:rPr>
            </w:pPr>
            <w:hyperlink r:id="rId53" w:history="1">
              <w:r w:rsidR="00DE67B7" w:rsidRPr="00DE67B7">
                <w:rPr>
                  <w:rStyle w:val="Hyperlink"/>
                  <w:sz w:val="22"/>
                  <w:szCs w:val="22"/>
                </w:rPr>
                <w:t>UBC Employees COVID-19 Use of Shared UBC Vehicles guidance document</w:t>
              </w:r>
            </w:hyperlink>
            <w:r w:rsidR="00DE67B7">
              <w:rPr>
                <w:color w:val="0000FF"/>
                <w:sz w:val="22"/>
                <w:szCs w:val="22"/>
              </w:rPr>
              <w:t xml:space="preserve"> </w:t>
            </w:r>
            <w:r w:rsidR="00DE67B7" w:rsidRPr="00DE67B7">
              <w:rPr>
                <w:sz w:val="22"/>
                <w:szCs w:val="22"/>
              </w:rPr>
              <w:t xml:space="preserve">(Exceptions can be made for the Dodge Caravan as it is large enough to maintain distancing). </w:t>
            </w:r>
          </w:p>
        </w:tc>
      </w:tr>
      <w:tr w:rsidR="000F3523" w:rsidRPr="005121B1" w14:paraId="695D8E6A" w14:textId="77777777" w:rsidTr="00041737">
        <w:tc>
          <w:tcPr>
            <w:tcW w:w="9350" w:type="dxa"/>
          </w:tcPr>
          <w:p w14:paraId="772D8EA9" w14:textId="5C5F176B" w:rsidR="000F3523" w:rsidRPr="00A13608" w:rsidRDefault="002123B7" w:rsidP="000F3523">
            <w:pPr>
              <w:rPr>
                <w:rFonts w:ascii="Calibri Light" w:eastAsiaTheme="minorHAnsi" w:hAnsi="Calibri Light" w:cstheme="minorBidi"/>
                <w:b/>
                <w:bCs/>
                <w:sz w:val="22"/>
                <w:szCs w:val="22"/>
                <w:lang w:val="en-CA"/>
              </w:rPr>
            </w:pPr>
            <w:r w:rsidRPr="00A13608">
              <w:rPr>
                <w:rFonts w:ascii="Calibri Light" w:eastAsiaTheme="minorHAnsi" w:hAnsi="Calibri Light" w:cstheme="minorBidi"/>
                <w:b/>
                <w:bCs/>
                <w:sz w:val="22"/>
                <w:szCs w:val="22"/>
                <w:lang w:val="en-CA"/>
              </w:rPr>
              <w:t>1</w:t>
            </w:r>
            <w:r w:rsidR="00E35EEF">
              <w:rPr>
                <w:rFonts w:ascii="Calibri Light" w:eastAsiaTheme="minorHAnsi" w:hAnsi="Calibri Light" w:cstheme="minorBidi"/>
                <w:b/>
                <w:bCs/>
                <w:sz w:val="22"/>
                <w:szCs w:val="22"/>
                <w:lang w:val="en-CA"/>
              </w:rPr>
              <w:t>7</w:t>
            </w:r>
            <w:r w:rsidRPr="00A13608">
              <w:rPr>
                <w:rFonts w:ascii="Calibri Light" w:eastAsiaTheme="minorHAnsi" w:hAnsi="Calibri Light" w:cstheme="minorBidi"/>
                <w:b/>
                <w:bCs/>
                <w:sz w:val="22"/>
                <w:szCs w:val="22"/>
                <w:lang w:val="en-CA"/>
              </w:rPr>
              <w:t xml:space="preserve">. </w:t>
            </w:r>
            <w:r w:rsidR="000F3523" w:rsidRPr="00A13608">
              <w:rPr>
                <w:rFonts w:ascii="Calibri Light" w:eastAsiaTheme="minorHAnsi" w:hAnsi="Calibri Light" w:cstheme="minorBidi"/>
                <w:b/>
                <w:bCs/>
                <w:sz w:val="22"/>
                <w:szCs w:val="22"/>
                <w:lang w:val="en-CA"/>
              </w:rPr>
              <w:t>Worker Screening</w:t>
            </w:r>
          </w:p>
          <w:p w14:paraId="030EC9BA" w14:textId="52B99ADA" w:rsidR="000F3523" w:rsidRPr="00A13608" w:rsidRDefault="000F3523" w:rsidP="00F27BCC">
            <w:pPr>
              <w:rPr>
                <w:rFonts w:ascii="Calibri Light" w:eastAsiaTheme="minorHAnsi" w:hAnsi="Calibri Light" w:cstheme="minorBidi"/>
                <w:bCs/>
                <w:sz w:val="22"/>
                <w:szCs w:val="22"/>
                <w:lang w:val="en-CA"/>
              </w:rPr>
            </w:pPr>
            <w:r w:rsidRPr="00A13608">
              <w:rPr>
                <w:rFonts w:ascii="Calibri Light" w:eastAsiaTheme="minorHAnsi" w:hAnsi="Calibri Light" w:cstheme="minorBidi"/>
                <w:bCs/>
                <w:sz w:val="22"/>
                <w:szCs w:val="22"/>
                <w:lang w:val="en-CA"/>
              </w:rPr>
              <w:t>Describe how you will screen workers: 1) exhibiting symptoms of the common cold, influenza or gastrointestinal; 2) to ensure self-isolation if returning to Canada from international travel; and 3) to ensure self-isolation if clinical or confirmed COVID-19 case in household or as medically advised</w:t>
            </w:r>
          </w:p>
        </w:tc>
      </w:tr>
      <w:tr w:rsidR="000F3523" w:rsidRPr="005121B1" w14:paraId="5D4E7699" w14:textId="77777777" w:rsidTr="00041737">
        <w:tc>
          <w:tcPr>
            <w:tcW w:w="9350" w:type="dxa"/>
          </w:tcPr>
          <w:p w14:paraId="6771E218" w14:textId="2160A003" w:rsidR="002F1859" w:rsidRPr="002F1859" w:rsidRDefault="009350B2"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 xml:space="preserve">Until UBC or the province provides greater guidance, </w:t>
            </w:r>
            <w:r w:rsidR="002F1859" w:rsidRPr="002F1859">
              <w:rPr>
                <w:rFonts w:ascii="Calibri Light" w:eastAsiaTheme="minorHAnsi" w:hAnsi="Calibri Light" w:cs="Calibri Light"/>
                <w:bCs/>
                <w:i/>
                <w:iCs/>
                <w:color w:val="808080" w:themeColor="background1" w:themeShade="80"/>
                <w:sz w:val="22"/>
                <w:szCs w:val="22"/>
                <w:lang w:val="en-CA"/>
              </w:rPr>
              <w:t>you</w:t>
            </w:r>
            <w:r w:rsidR="00EA46F8">
              <w:rPr>
                <w:rFonts w:ascii="Calibri Light" w:eastAsiaTheme="minorHAnsi" w:hAnsi="Calibri Light" w:cs="Calibri Light"/>
                <w:bCs/>
                <w:i/>
                <w:iCs/>
                <w:color w:val="808080" w:themeColor="background1" w:themeShade="80"/>
                <w:sz w:val="22"/>
                <w:szCs w:val="22"/>
                <w:lang w:val="en-CA"/>
              </w:rPr>
              <w:t>r</w:t>
            </w:r>
            <w:r w:rsidR="002F1859" w:rsidRPr="002F1859">
              <w:rPr>
                <w:rFonts w:ascii="Calibri Light" w:eastAsiaTheme="minorHAnsi" w:hAnsi="Calibri Light" w:cs="Calibri Light"/>
                <w:bCs/>
                <w:i/>
                <w:iCs/>
                <w:color w:val="808080" w:themeColor="background1" w:themeShade="80"/>
                <w:sz w:val="22"/>
                <w:szCs w:val="22"/>
                <w:lang w:val="en-CA"/>
              </w:rPr>
              <w:t xml:space="preserve"> </w:t>
            </w:r>
            <w:r w:rsidRPr="002F1859">
              <w:rPr>
                <w:rFonts w:ascii="Calibri Light" w:eastAsiaTheme="minorHAnsi" w:hAnsi="Calibri Light" w:cs="Calibri Light"/>
                <w:bCs/>
                <w:i/>
                <w:iCs/>
                <w:color w:val="808080" w:themeColor="background1" w:themeShade="80"/>
                <w:sz w:val="22"/>
                <w:szCs w:val="22"/>
                <w:lang w:val="en-CA"/>
              </w:rPr>
              <w:t>screening process</w:t>
            </w:r>
            <w:r w:rsidR="002F1859" w:rsidRPr="002F1859">
              <w:rPr>
                <w:rFonts w:ascii="Calibri Light" w:eastAsiaTheme="minorHAnsi" w:hAnsi="Calibri Light" w:cs="Calibri Light"/>
                <w:bCs/>
                <w:i/>
                <w:iCs/>
                <w:color w:val="808080" w:themeColor="background1" w:themeShade="80"/>
                <w:sz w:val="22"/>
                <w:szCs w:val="22"/>
                <w:lang w:val="en-CA"/>
              </w:rPr>
              <w:t xml:space="preserve">, at minimum, must include </w:t>
            </w:r>
            <w:r w:rsidRPr="002F1859">
              <w:rPr>
                <w:rFonts w:ascii="Calibri Light" w:eastAsiaTheme="minorHAnsi" w:hAnsi="Calibri Light" w:cs="Calibri Light"/>
                <w:bCs/>
                <w:i/>
                <w:iCs/>
                <w:color w:val="808080" w:themeColor="background1" w:themeShade="80"/>
                <w:sz w:val="22"/>
                <w:szCs w:val="22"/>
                <w:lang w:val="en-CA"/>
              </w:rPr>
              <w:t xml:space="preserve">front and back entry door signage for both workers or visitors/guests that prohibits entry if any of the above 3 criteria apply. </w:t>
            </w:r>
            <w:proofErr w:type="spellStart"/>
            <w:r w:rsidR="002F1859" w:rsidRPr="002F1859">
              <w:rPr>
                <w:rFonts w:ascii="Calibri Light" w:eastAsiaTheme="minorHAnsi" w:hAnsi="Calibri Light" w:cs="Calibri Light"/>
                <w:bCs/>
                <w:i/>
                <w:iCs/>
                <w:color w:val="808080" w:themeColor="background1" w:themeShade="80"/>
                <w:sz w:val="22"/>
                <w:szCs w:val="22"/>
                <w:lang w:val="en-CA"/>
              </w:rPr>
              <w:t>Worksafe</w:t>
            </w:r>
            <w:proofErr w:type="spellEnd"/>
            <w:r w:rsidR="002F1859" w:rsidRPr="002F1859">
              <w:rPr>
                <w:rFonts w:ascii="Calibri Light" w:eastAsiaTheme="minorHAnsi" w:hAnsi="Calibri Light" w:cs="Calibri Light"/>
                <w:bCs/>
                <w:i/>
                <w:iCs/>
                <w:color w:val="808080" w:themeColor="background1" w:themeShade="80"/>
                <w:sz w:val="22"/>
                <w:szCs w:val="22"/>
                <w:lang w:val="en-CA"/>
              </w:rPr>
              <w:t xml:space="preserve"> provides such </w:t>
            </w:r>
            <w:r w:rsidRPr="002F1859">
              <w:rPr>
                <w:rFonts w:ascii="Calibri Light" w:eastAsiaTheme="minorHAnsi" w:hAnsi="Calibri Light" w:cs="Calibri Light"/>
                <w:bCs/>
                <w:i/>
                <w:iCs/>
                <w:color w:val="808080" w:themeColor="background1" w:themeShade="80"/>
                <w:sz w:val="22"/>
                <w:szCs w:val="22"/>
                <w:lang w:val="en-CA"/>
              </w:rPr>
              <w:t>signage</w:t>
            </w:r>
            <w:r w:rsidR="002F1859" w:rsidRPr="002F1859">
              <w:rPr>
                <w:rFonts w:ascii="Calibri Light" w:eastAsiaTheme="minorHAnsi" w:hAnsi="Calibri Light" w:cs="Calibri Light"/>
                <w:bCs/>
                <w:i/>
                <w:iCs/>
                <w:color w:val="808080" w:themeColor="background1" w:themeShade="80"/>
                <w:sz w:val="22"/>
                <w:szCs w:val="22"/>
                <w:lang w:val="en-CA"/>
              </w:rPr>
              <w:t>, as below:</w:t>
            </w:r>
          </w:p>
          <w:p w14:paraId="5C1442B5" w14:textId="63B30FCC" w:rsidR="009350B2" w:rsidRPr="002F1859" w:rsidRDefault="00D81144" w:rsidP="00041737">
            <w:pPr>
              <w:pStyle w:val="ListParagraph"/>
              <w:numPr>
                <w:ilvl w:val="0"/>
                <w:numId w:val="22"/>
              </w:numPr>
              <w:rPr>
                <w:rFonts w:ascii="Calibri Light" w:eastAsiaTheme="minorHAnsi" w:hAnsi="Calibri Light" w:cstheme="minorBidi"/>
                <w:bCs/>
                <w:sz w:val="22"/>
                <w:szCs w:val="22"/>
                <w:lang w:val="en-CA"/>
              </w:rPr>
            </w:pPr>
            <w:hyperlink r:id="rId54" w:history="1">
              <w:proofErr w:type="spellStart"/>
              <w:r w:rsidR="009350B2" w:rsidRPr="002F1859">
                <w:rPr>
                  <w:rStyle w:val="Hyperlink"/>
                  <w:rFonts w:ascii="Calibri Light" w:eastAsiaTheme="minorHAnsi" w:hAnsi="Calibri Light" w:cstheme="minorBidi"/>
                  <w:bCs/>
                  <w:sz w:val="22"/>
                  <w:szCs w:val="22"/>
                  <w:lang w:val="en-CA"/>
                </w:rPr>
                <w:t>Worksafe</w:t>
              </w:r>
              <w:proofErr w:type="spellEnd"/>
              <w:r w:rsidR="009350B2" w:rsidRPr="002F1859">
                <w:rPr>
                  <w:rStyle w:val="Hyperlink"/>
                  <w:rFonts w:ascii="Calibri Light" w:eastAsiaTheme="minorHAnsi" w:hAnsi="Calibri Light" w:cstheme="minorBidi"/>
                  <w:bCs/>
                  <w:sz w:val="22"/>
                  <w:szCs w:val="22"/>
                  <w:lang w:val="en-CA"/>
                </w:rPr>
                <w:t>: Entry Check for Workers</w:t>
              </w:r>
            </w:hyperlink>
          </w:p>
          <w:p w14:paraId="00E383D5" w14:textId="77777777" w:rsidR="000F3523" w:rsidRPr="0029741F" w:rsidRDefault="00D81144" w:rsidP="009350B2">
            <w:pPr>
              <w:pStyle w:val="ListParagraph"/>
              <w:numPr>
                <w:ilvl w:val="0"/>
                <w:numId w:val="22"/>
              </w:numPr>
              <w:rPr>
                <w:rStyle w:val="Hyperlink"/>
                <w:rFonts w:ascii="Calibri Light" w:eastAsiaTheme="minorHAnsi" w:hAnsi="Calibri Light" w:cstheme="minorBidi"/>
                <w:bCs/>
                <w:color w:val="auto"/>
                <w:sz w:val="22"/>
                <w:szCs w:val="22"/>
                <w:u w:val="none"/>
                <w:lang w:val="en-CA"/>
              </w:rPr>
            </w:pPr>
            <w:hyperlink r:id="rId55" w:history="1">
              <w:proofErr w:type="spellStart"/>
              <w:r w:rsidR="009350B2" w:rsidRPr="009350B2">
                <w:rPr>
                  <w:rStyle w:val="Hyperlink"/>
                  <w:rFonts w:ascii="Calibri Light" w:eastAsiaTheme="minorHAnsi" w:hAnsi="Calibri Light" w:cstheme="minorBidi"/>
                  <w:bCs/>
                  <w:sz w:val="22"/>
                  <w:szCs w:val="22"/>
                  <w:lang w:val="en-CA"/>
                </w:rPr>
                <w:t>Worksafe</w:t>
              </w:r>
              <w:proofErr w:type="spellEnd"/>
              <w:r w:rsidR="009350B2" w:rsidRPr="009350B2">
                <w:rPr>
                  <w:rStyle w:val="Hyperlink"/>
                  <w:rFonts w:ascii="Calibri Light" w:eastAsiaTheme="minorHAnsi" w:hAnsi="Calibri Light" w:cstheme="minorBidi"/>
                  <w:bCs/>
                  <w:sz w:val="22"/>
                  <w:szCs w:val="22"/>
                  <w:lang w:val="en-CA"/>
                </w:rPr>
                <w:t>: Entry Check for Visitors</w:t>
              </w:r>
            </w:hyperlink>
          </w:p>
          <w:p w14:paraId="13CEAE3F" w14:textId="77777777" w:rsidR="0029741F" w:rsidRDefault="0029741F" w:rsidP="0029741F">
            <w:pPr>
              <w:rPr>
                <w:rFonts w:ascii="Calibri Light" w:eastAsiaTheme="minorHAnsi" w:hAnsi="Calibri Light" w:cstheme="minorBidi"/>
                <w:bCs/>
                <w:lang w:val="en-CA"/>
              </w:rPr>
            </w:pPr>
          </w:p>
          <w:p w14:paraId="136B7ECB" w14:textId="77777777" w:rsidR="0029741F" w:rsidRPr="0029741F" w:rsidRDefault="0029741F" w:rsidP="0029741F">
            <w:pPr>
              <w:pStyle w:val="Default"/>
              <w:rPr>
                <w:color w:val="auto"/>
                <w:sz w:val="22"/>
                <w:szCs w:val="22"/>
              </w:rPr>
            </w:pPr>
            <w:r w:rsidRPr="0029741F">
              <w:rPr>
                <w:color w:val="auto"/>
                <w:sz w:val="22"/>
                <w:szCs w:val="22"/>
              </w:rPr>
              <w:t xml:space="preserve">Throughout Stages 1 and 2, access to LFS buildings will be restricted in order to maintain the health and safety of the community, and to maintain building occupancy at an acceptable level. Limited building access points will be noted in intermediate plans. During Stage 1 and Stage 2, LFS will utilize an online check in/out system to track usage to research buildings and allow for contact tracing if required. During this procedure the user will be asked the following: </w:t>
            </w:r>
          </w:p>
          <w:p w14:paraId="1DEBE35A" w14:textId="77777777" w:rsidR="0029741F" w:rsidRPr="0029741F" w:rsidRDefault="0029741F" w:rsidP="0029741F">
            <w:pPr>
              <w:pStyle w:val="Default"/>
              <w:rPr>
                <w:color w:val="auto"/>
                <w:sz w:val="22"/>
                <w:szCs w:val="22"/>
              </w:rPr>
            </w:pPr>
            <w:r w:rsidRPr="0029741F">
              <w:rPr>
                <w:color w:val="auto"/>
                <w:sz w:val="22"/>
                <w:szCs w:val="22"/>
              </w:rPr>
              <w:t xml:space="preserve">• Name </w:t>
            </w:r>
          </w:p>
          <w:p w14:paraId="64DE2A4C" w14:textId="19180E3D" w:rsidR="0029741F" w:rsidRPr="0029741F" w:rsidRDefault="0029741F" w:rsidP="0029741F">
            <w:pPr>
              <w:pStyle w:val="Default"/>
              <w:rPr>
                <w:color w:val="auto"/>
                <w:sz w:val="22"/>
                <w:szCs w:val="22"/>
              </w:rPr>
            </w:pPr>
            <w:r w:rsidRPr="0029741F">
              <w:rPr>
                <w:color w:val="auto"/>
                <w:sz w:val="22"/>
                <w:szCs w:val="22"/>
              </w:rPr>
              <w:t>• Main Office/Lab/Work Location</w:t>
            </w:r>
          </w:p>
          <w:p w14:paraId="052C8389" w14:textId="6F394F60" w:rsidR="0029741F" w:rsidRPr="0029741F" w:rsidRDefault="0029741F" w:rsidP="0029741F">
            <w:pPr>
              <w:pStyle w:val="Default"/>
              <w:rPr>
                <w:color w:val="auto"/>
                <w:sz w:val="22"/>
                <w:szCs w:val="22"/>
              </w:rPr>
            </w:pPr>
            <w:r w:rsidRPr="0029741F">
              <w:rPr>
                <w:color w:val="auto"/>
                <w:sz w:val="22"/>
                <w:szCs w:val="22"/>
              </w:rPr>
              <w:t xml:space="preserve">• Other Access Areas </w:t>
            </w:r>
          </w:p>
          <w:p w14:paraId="3A098A3D" w14:textId="6C188ED5" w:rsidR="0029741F" w:rsidRPr="0029741F" w:rsidRDefault="0029741F" w:rsidP="0029741F">
            <w:pPr>
              <w:pStyle w:val="Default"/>
              <w:rPr>
                <w:color w:val="auto"/>
                <w:sz w:val="22"/>
                <w:szCs w:val="22"/>
              </w:rPr>
            </w:pPr>
            <w:r w:rsidRPr="0029741F">
              <w:rPr>
                <w:rFonts w:cs="Arial"/>
                <w:color w:val="auto"/>
                <w:sz w:val="22"/>
                <w:szCs w:val="22"/>
              </w:rPr>
              <w:t xml:space="preserve">• </w:t>
            </w:r>
            <w:r w:rsidRPr="0029741F">
              <w:rPr>
                <w:color w:val="auto"/>
                <w:sz w:val="22"/>
                <w:szCs w:val="22"/>
              </w:rPr>
              <w:t xml:space="preserve">Duration of stay </w:t>
            </w:r>
          </w:p>
          <w:p w14:paraId="1B091DD4" w14:textId="06EAB842" w:rsidR="0029741F" w:rsidRDefault="0029741F" w:rsidP="0029741F">
            <w:pPr>
              <w:pStyle w:val="Default"/>
              <w:rPr>
                <w:color w:val="808080"/>
                <w:sz w:val="22"/>
                <w:szCs w:val="22"/>
              </w:rPr>
            </w:pPr>
            <w:r w:rsidRPr="0029741F">
              <w:rPr>
                <w:color w:val="auto"/>
                <w:sz w:val="22"/>
                <w:szCs w:val="22"/>
              </w:rPr>
              <w:t xml:space="preserve">• Ensure Covid-19 Self-Assessment Performed </w:t>
            </w:r>
            <w:r>
              <w:rPr>
                <w:color w:val="808080"/>
                <w:sz w:val="22"/>
                <w:szCs w:val="22"/>
              </w:rPr>
              <w:t>(</w:t>
            </w:r>
            <w:hyperlink r:id="rId56" w:history="1">
              <w:r w:rsidR="000A7D17" w:rsidRPr="000A7D17">
                <w:rPr>
                  <w:rStyle w:val="Hyperlink"/>
                  <w:sz w:val="22"/>
                  <w:szCs w:val="22"/>
                </w:rPr>
                <w:t>https://bc.thrive.health/</w:t>
              </w:r>
            </w:hyperlink>
            <w:r>
              <w:rPr>
                <w:color w:val="808080"/>
                <w:sz w:val="22"/>
                <w:szCs w:val="22"/>
              </w:rPr>
              <w:t xml:space="preserve">) </w:t>
            </w:r>
          </w:p>
          <w:p w14:paraId="47CA156C" w14:textId="77777777" w:rsidR="0029741F" w:rsidRDefault="0029741F" w:rsidP="0029741F">
            <w:pPr>
              <w:pStyle w:val="Default"/>
              <w:rPr>
                <w:color w:val="808080"/>
                <w:sz w:val="22"/>
                <w:szCs w:val="22"/>
              </w:rPr>
            </w:pPr>
          </w:p>
          <w:p w14:paraId="2EA4AE0C" w14:textId="366754E3" w:rsidR="0029741F" w:rsidRDefault="0029741F" w:rsidP="0029741F">
            <w:pPr>
              <w:pStyle w:val="Default"/>
              <w:rPr>
                <w:color w:val="0000FF"/>
                <w:sz w:val="20"/>
                <w:szCs w:val="20"/>
              </w:rPr>
            </w:pPr>
            <w:r w:rsidRPr="0029741F">
              <w:rPr>
                <w:color w:val="auto"/>
                <w:sz w:val="20"/>
                <w:szCs w:val="20"/>
              </w:rPr>
              <w:t xml:space="preserve">Check in (QR code posted at entrances): </w:t>
            </w:r>
            <w:hyperlink r:id="rId57" w:history="1">
              <w:r w:rsidRPr="000A7D17">
                <w:rPr>
                  <w:rStyle w:val="Hyperlink"/>
                  <w:sz w:val="20"/>
                  <w:szCs w:val="20"/>
                </w:rPr>
                <w:t>https://ubc.ca1.qualtrics.com/jfe/form/SV_bjdyCvEwfJigUWV</w:t>
              </w:r>
            </w:hyperlink>
            <w:r>
              <w:rPr>
                <w:color w:val="0000FF"/>
                <w:sz w:val="20"/>
                <w:szCs w:val="20"/>
              </w:rPr>
              <w:t xml:space="preserve"> </w:t>
            </w:r>
          </w:p>
          <w:p w14:paraId="7EB5C5B7" w14:textId="593C17AD" w:rsidR="0029741F" w:rsidRDefault="0029741F" w:rsidP="0029741F">
            <w:pPr>
              <w:pStyle w:val="Default"/>
              <w:rPr>
                <w:color w:val="0000FF"/>
                <w:sz w:val="20"/>
                <w:szCs w:val="20"/>
              </w:rPr>
            </w:pPr>
            <w:r w:rsidRPr="0029741F">
              <w:rPr>
                <w:color w:val="auto"/>
                <w:sz w:val="20"/>
                <w:szCs w:val="20"/>
              </w:rPr>
              <w:lastRenderedPageBreak/>
              <w:t xml:space="preserve">Check out (QR code posted at </w:t>
            </w:r>
            <w:r>
              <w:rPr>
                <w:color w:val="auto"/>
                <w:sz w:val="20"/>
                <w:szCs w:val="20"/>
              </w:rPr>
              <w:t>exit</w:t>
            </w:r>
            <w:r w:rsidRPr="0029741F">
              <w:rPr>
                <w:color w:val="auto"/>
                <w:sz w:val="20"/>
                <w:szCs w:val="20"/>
              </w:rPr>
              <w:t xml:space="preserve">s): </w:t>
            </w:r>
            <w:hyperlink r:id="rId58" w:history="1">
              <w:r w:rsidRPr="000A7D17">
                <w:rPr>
                  <w:rStyle w:val="Hyperlink"/>
                  <w:sz w:val="20"/>
                  <w:szCs w:val="20"/>
                </w:rPr>
                <w:t>https://ubc.ca1.qualtrics.com/jfe/form/SV_0qWXlFJet4Oq0jX</w:t>
              </w:r>
            </w:hyperlink>
            <w:r>
              <w:rPr>
                <w:color w:val="0000FF"/>
                <w:sz w:val="20"/>
                <w:szCs w:val="20"/>
              </w:rPr>
              <w:t xml:space="preserve"> </w:t>
            </w:r>
          </w:p>
          <w:p w14:paraId="1B3C951A" w14:textId="77777777" w:rsidR="0029741F" w:rsidRDefault="0029741F" w:rsidP="0029741F">
            <w:pPr>
              <w:pStyle w:val="Default"/>
              <w:rPr>
                <w:color w:val="auto"/>
                <w:sz w:val="22"/>
                <w:szCs w:val="22"/>
              </w:rPr>
            </w:pPr>
          </w:p>
          <w:p w14:paraId="1E6F0900" w14:textId="117BFD4C" w:rsidR="0029741F" w:rsidRDefault="0029741F" w:rsidP="0029741F">
            <w:pPr>
              <w:pStyle w:val="Default"/>
              <w:rPr>
                <w:color w:val="auto"/>
                <w:sz w:val="22"/>
                <w:szCs w:val="22"/>
              </w:rPr>
            </w:pPr>
            <w:r w:rsidRPr="0029741F">
              <w:rPr>
                <w:color w:val="auto"/>
                <w:sz w:val="22"/>
                <w:szCs w:val="22"/>
              </w:rPr>
              <w:t xml:space="preserve">Those who have permission to access the sites are strongly encouraged to follow BC Centre for Disease Control guidelines on self-isolation and self-monitoring. Anyone who is displaying potential COVID-19 symptoms (frequent coughing, frequent sneezing, or fever) will be asked to contact 811 and stay home following self-isolating protocols. </w:t>
            </w:r>
          </w:p>
          <w:p w14:paraId="5CB10EEB" w14:textId="77777777" w:rsidR="0029741F" w:rsidRPr="0029741F" w:rsidRDefault="0029741F" w:rsidP="0029741F">
            <w:pPr>
              <w:pStyle w:val="Default"/>
              <w:rPr>
                <w:color w:val="auto"/>
                <w:sz w:val="22"/>
                <w:szCs w:val="22"/>
              </w:rPr>
            </w:pPr>
          </w:p>
          <w:p w14:paraId="24B900DF" w14:textId="0F964410" w:rsidR="0029741F" w:rsidRDefault="0029741F" w:rsidP="0029741F">
            <w:pPr>
              <w:pStyle w:val="Default"/>
              <w:rPr>
                <w:color w:val="auto"/>
                <w:sz w:val="22"/>
                <w:szCs w:val="22"/>
              </w:rPr>
            </w:pPr>
            <w:r w:rsidRPr="0029741F">
              <w:rPr>
                <w:color w:val="auto"/>
                <w:sz w:val="22"/>
                <w:szCs w:val="22"/>
              </w:rPr>
              <w:t xml:space="preserve">• If any faculty, staff, and student, who have returned to work on campus, experience symptoms, and are clinically tested </w:t>
            </w:r>
            <w:r>
              <w:rPr>
                <w:color w:val="C0504D"/>
                <w:sz w:val="22"/>
                <w:szCs w:val="22"/>
              </w:rPr>
              <w:t>positive</w:t>
            </w:r>
            <w:r w:rsidRPr="0029741F">
              <w:rPr>
                <w:color w:val="auto"/>
                <w:sz w:val="22"/>
                <w:szCs w:val="22"/>
              </w:rPr>
              <w:t>, they should immediately alert the LFS Research Resumption and Planning Committee at</w:t>
            </w:r>
            <w:r>
              <w:rPr>
                <w:color w:val="808080"/>
                <w:sz w:val="22"/>
                <w:szCs w:val="22"/>
              </w:rPr>
              <w:t xml:space="preserve"> </w:t>
            </w:r>
            <w:r>
              <w:rPr>
                <w:color w:val="0000FF"/>
                <w:sz w:val="22"/>
                <w:szCs w:val="22"/>
              </w:rPr>
              <w:t xml:space="preserve">lfs-restart@lists.ubc.ca </w:t>
            </w:r>
            <w:r w:rsidRPr="0029741F">
              <w:rPr>
                <w:color w:val="auto"/>
                <w:sz w:val="22"/>
                <w:szCs w:val="22"/>
              </w:rPr>
              <w:t xml:space="preserve">to ensure proper actions can be taken. The individual should continue to self-isolate as advised by Healthline at 811. </w:t>
            </w:r>
          </w:p>
          <w:p w14:paraId="12BDC280" w14:textId="77777777" w:rsidR="0029741F" w:rsidRPr="0029741F" w:rsidRDefault="0029741F" w:rsidP="0029741F">
            <w:pPr>
              <w:pStyle w:val="Default"/>
              <w:rPr>
                <w:color w:val="auto"/>
                <w:sz w:val="22"/>
                <w:szCs w:val="22"/>
              </w:rPr>
            </w:pPr>
          </w:p>
          <w:p w14:paraId="63A8C9B1" w14:textId="4EA888FA" w:rsidR="0029741F" w:rsidRPr="0029741F" w:rsidRDefault="0029741F" w:rsidP="0029741F">
            <w:pPr>
              <w:pStyle w:val="Default"/>
              <w:rPr>
                <w:color w:val="auto"/>
                <w:sz w:val="22"/>
                <w:szCs w:val="22"/>
              </w:rPr>
            </w:pPr>
            <w:r w:rsidRPr="0029741F">
              <w:rPr>
                <w:color w:val="auto"/>
                <w:sz w:val="20"/>
                <w:szCs w:val="20"/>
              </w:rPr>
              <w:t xml:space="preserve">• </w:t>
            </w:r>
            <w:r w:rsidRPr="0029741F">
              <w:rPr>
                <w:color w:val="auto"/>
                <w:sz w:val="22"/>
                <w:szCs w:val="22"/>
              </w:rPr>
              <w:t>If any faculty, staff and student, who have returned to work on campus, experience symptoms, and are clinically tested</w:t>
            </w:r>
            <w:r>
              <w:rPr>
                <w:color w:val="808080"/>
                <w:sz w:val="22"/>
                <w:szCs w:val="22"/>
              </w:rPr>
              <w:t xml:space="preserve"> </w:t>
            </w:r>
            <w:r>
              <w:rPr>
                <w:color w:val="C0504D"/>
                <w:sz w:val="22"/>
                <w:szCs w:val="22"/>
              </w:rPr>
              <w:t>negative</w:t>
            </w:r>
            <w:r w:rsidRPr="0029741F">
              <w:rPr>
                <w:color w:val="auto"/>
                <w:sz w:val="22"/>
                <w:szCs w:val="22"/>
              </w:rPr>
              <w:t xml:space="preserve">, they should follow guidelines provided by Healthline at 811. </w:t>
            </w:r>
          </w:p>
        </w:tc>
      </w:tr>
      <w:tr w:rsidR="000F3523" w:rsidRPr="005121B1" w14:paraId="4C7DD1FC" w14:textId="77777777" w:rsidTr="00041737">
        <w:tc>
          <w:tcPr>
            <w:tcW w:w="9350" w:type="dxa"/>
          </w:tcPr>
          <w:p w14:paraId="71A7A5A6" w14:textId="0BCD6317" w:rsidR="000F3523" w:rsidRPr="002F1859" w:rsidRDefault="002123B7" w:rsidP="000F3523">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1</w:t>
            </w:r>
            <w:r w:rsidR="00E35EEF">
              <w:rPr>
                <w:rFonts w:ascii="Calibri Light" w:eastAsiaTheme="minorHAnsi" w:hAnsi="Calibri Light" w:cstheme="minorBidi"/>
                <w:b/>
                <w:bCs/>
                <w:sz w:val="22"/>
                <w:szCs w:val="22"/>
                <w:lang w:val="en-CA"/>
              </w:rPr>
              <w:t>8</w:t>
            </w:r>
            <w:r w:rsidRPr="002F1859">
              <w:rPr>
                <w:rFonts w:ascii="Calibri Light" w:eastAsiaTheme="minorHAnsi" w:hAnsi="Calibri Light" w:cstheme="minorBidi"/>
                <w:b/>
                <w:bCs/>
                <w:sz w:val="22"/>
                <w:szCs w:val="22"/>
                <w:lang w:val="en-CA"/>
              </w:rPr>
              <w:t xml:space="preserve">. </w:t>
            </w:r>
            <w:r w:rsidR="000F3523" w:rsidRPr="002F1859">
              <w:rPr>
                <w:rFonts w:ascii="Calibri Light" w:eastAsiaTheme="minorHAnsi" w:hAnsi="Calibri Light" w:cstheme="minorBidi"/>
                <w:b/>
                <w:bCs/>
                <w:sz w:val="22"/>
                <w:szCs w:val="22"/>
                <w:lang w:val="en-CA"/>
              </w:rPr>
              <w:t>Prohibited Worker Tracking</w:t>
            </w:r>
          </w:p>
          <w:p w14:paraId="552D78BD" w14:textId="311616AF" w:rsidR="000F3523" w:rsidRPr="000F3523" w:rsidRDefault="000F3523" w:rsidP="000F3523">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Describe how you will track and communicate with workers who meet categories above for worker screenings</w:t>
            </w:r>
          </w:p>
        </w:tc>
      </w:tr>
      <w:tr w:rsidR="000F3523" w:rsidRPr="005121B1" w14:paraId="23683A42" w14:textId="77777777" w:rsidTr="00041737">
        <w:tc>
          <w:tcPr>
            <w:tcW w:w="9350" w:type="dxa"/>
          </w:tcPr>
          <w:p w14:paraId="122E9766" w14:textId="58A433CA" w:rsidR="000F3523" w:rsidRDefault="00394EB5"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Outline your record-keeping process for those workers who meet one or more of the screening categories</w:t>
            </w:r>
          </w:p>
          <w:p w14:paraId="2CF864C5" w14:textId="7C8ADE1C" w:rsidR="00675201" w:rsidRDefault="00675201"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Suggestion would be to utilize the PAT system and make clear notations in the comments</w:t>
            </w:r>
            <w:r w:rsidR="002646BA">
              <w:rPr>
                <w:rFonts w:ascii="Calibri Light" w:eastAsiaTheme="minorHAnsi" w:hAnsi="Calibri Light" w:cs="Calibri Light"/>
                <w:bCs/>
                <w:i/>
                <w:iCs/>
                <w:color w:val="808080" w:themeColor="background1" w:themeShade="80"/>
                <w:sz w:val="22"/>
                <w:szCs w:val="22"/>
                <w:lang w:val="en-CA"/>
              </w:rPr>
              <w:t>; if you do not use PAT, please explain your system of prohibited worker tracking</w:t>
            </w:r>
          </w:p>
          <w:p w14:paraId="6B295F19" w14:textId="77777777" w:rsidR="00394EB5" w:rsidRDefault="002646BA" w:rsidP="002646BA">
            <w:pPr>
              <w:rPr>
                <w:rFonts w:ascii="Calibri Light" w:eastAsiaTheme="minorHAnsi" w:hAnsi="Calibri Light" w:cs="Calibri Light"/>
                <w:bCs/>
                <w:i/>
                <w:iCs/>
                <w:color w:val="808080" w:themeColor="background1" w:themeShade="80"/>
                <w:sz w:val="22"/>
                <w:szCs w:val="22"/>
                <w:lang w:val="en-CA"/>
              </w:rPr>
            </w:pPr>
            <w:r w:rsidRPr="002646BA">
              <w:rPr>
                <w:rFonts w:ascii="Calibri Light" w:eastAsiaTheme="minorHAnsi" w:hAnsi="Calibri Light" w:cs="Calibri Light"/>
                <w:bCs/>
                <w:i/>
                <w:iCs/>
                <w:color w:val="808080" w:themeColor="background1" w:themeShade="80"/>
                <w:sz w:val="22"/>
                <w:szCs w:val="22"/>
                <w:lang w:val="en-CA"/>
              </w:rPr>
              <w:t xml:space="preserve">Suggested language: PAT will be utilized to track any workers who cannot attend work due to one or more of the three categories of restriction (as defined by </w:t>
            </w:r>
            <w:proofErr w:type="spellStart"/>
            <w:r w:rsidRPr="002646BA">
              <w:rPr>
                <w:rFonts w:ascii="Calibri Light" w:eastAsiaTheme="minorHAnsi" w:hAnsi="Calibri Light" w:cs="Calibri Light"/>
                <w:bCs/>
                <w:i/>
                <w:iCs/>
                <w:color w:val="808080" w:themeColor="background1" w:themeShade="80"/>
                <w:sz w:val="22"/>
                <w:szCs w:val="22"/>
                <w:lang w:val="en-CA"/>
              </w:rPr>
              <w:t>Worksafe</w:t>
            </w:r>
            <w:proofErr w:type="spellEnd"/>
            <w:r w:rsidRPr="002646BA">
              <w:rPr>
                <w:rFonts w:ascii="Calibri Light" w:eastAsiaTheme="minorHAnsi" w:hAnsi="Calibri Light" w:cs="Calibri Light"/>
                <w:bCs/>
                <w:i/>
                <w:iCs/>
                <w:color w:val="808080" w:themeColor="background1" w:themeShade="80"/>
                <w:sz w:val="22"/>
                <w:szCs w:val="22"/>
                <w:lang w:val="en-CA"/>
              </w:rPr>
              <w:t>).</w:t>
            </w:r>
          </w:p>
          <w:p w14:paraId="7AE3CABF" w14:textId="77777777" w:rsidR="000A7D17" w:rsidRDefault="000A7D17" w:rsidP="002646BA">
            <w:pPr>
              <w:rPr>
                <w:rFonts w:ascii="Calibri Light" w:eastAsiaTheme="minorHAnsi" w:hAnsi="Calibri Light" w:cstheme="minorBidi"/>
                <w:bCs/>
                <w:lang w:val="en-CA"/>
              </w:rPr>
            </w:pPr>
          </w:p>
          <w:p w14:paraId="0655C4B6" w14:textId="2E8B56BE" w:rsidR="000A7D17" w:rsidRPr="004E326F" w:rsidRDefault="000A7D17" w:rsidP="004E326F">
            <w:pPr>
              <w:pStyle w:val="Default"/>
              <w:rPr>
                <w:color w:val="auto"/>
                <w:sz w:val="22"/>
                <w:szCs w:val="22"/>
              </w:rPr>
            </w:pPr>
            <w:r w:rsidRPr="000A7D17">
              <w:rPr>
                <w:color w:val="auto"/>
                <w:sz w:val="22"/>
                <w:szCs w:val="22"/>
              </w:rPr>
              <w:t>The PAT (Personnel Absence Tracker)</w:t>
            </w:r>
            <w:r>
              <w:rPr>
                <w:color w:val="auto"/>
                <w:sz w:val="22"/>
                <w:szCs w:val="22"/>
              </w:rPr>
              <w:t xml:space="preserve"> or soon to be </w:t>
            </w:r>
            <w:proofErr w:type="spellStart"/>
            <w:r>
              <w:rPr>
                <w:color w:val="auto"/>
                <w:sz w:val="22"/>
                <w:szCs w:val="22"/>
              </w:rPr>
              <w:t>WorkDay</w:t>
            </w:r>
            <w:proofErr w:type="spellEnd"/>
            <w:r w:rsidRPr="000A7D17">
              <w:rPr>
                <w:color w:val="auto"/>
                <w:sz w:val="22"/>
                <w:szCs w:val="22"/>
              </w:rPr>
              <w:t xml:space="preserve">, along with the LFS </w:t>
            </w:r>
            <w:hyperlink r:id="rId59" w:history="1">
              <w:r w:rsidRPr="000A7D17">
                <w:rPr>
                  <w:rStyle w:val="Hyperlink"/>
                  <w:sz w:val="22"/>
                  <w:szCs w:val="22"/>
                </w:rPr>
                <w:t>Check in</w:t>
              </w:r>
            </w:hyperlink>
            <w:r w:rsidRPr="000A7D17">
              <w:rPr>
                <w:color w:val="auto"/>
                <w:sz w:val="22"/>
                <w:szCs w:val="22"/>
              </w:rPr>
              <w:t>/</w:t>
            </w:r>
            <w:hyperlink r:id="rId60" w:history="1">
              <w:r w:rsidRPr="000A7D17">
                <w:rPr>
                  <w:rStyle w:val="Hyperlink"/>
                  <w:sz w:val="22"/>
                  <w:szCs w:val="22"/>
                </w:rPr>
                <w:t>Check out</w:t>
              </w:r>
            </w:hyperlink>
            <w:r w:rsidRPr="000A7D17">
              <w:rPr>
                <w:color w:val="auto"/>
                <w:sz w:val="22"/>
                <w:szCs w:val="22"/>
              </w:rPr>
              <w:t xml:space="preserve"> procedure, will be utilized to track any workers who cannot attend work due to one or more of the three categories of restriction (as defined by </w:t>
            </w:r>
            <w:proofErr w:type="spellStart"/>
            <w:r w:rsidRPr="000A7D17">
              <w:rPr>
                <w:color w:val="auto"/>
                <w:sz w:val="22"/>
                <w:szCs w:val="22"/>
              </w:rPr>
              <w:t>WorkSafeBC</w:t>
            </w:r>
            <w:proofErr w:type="spellEnd"/>
            <w:r w:rsidRPr="000A7D17">
              <w:rPr>
                <w:color w:val="auto"/>
                <w:sz w:val="22"/>
                <w:szCs w:val="22"/>
              </w:rPr>
              <w:t xml:space="preserve">). </w:t>
            </w:r>
          </w:p>
        </w:tc>
      </w:tr>
    </w:tbl>
    <w:p w14:paraId="56B1355D" w14:textId="77777777" w:rsidR="00B10A79" w:rsidRDefault="00B10A79" w:rsidP="00B10A79">
      <w:pPr>
        <w:rPr>
          <w:rFonts w:ascii="Calibri Light" w:eastAsiaTheme="minorHAnsi" w:hAnsi="Calibri Light" w:cstheme="minorBidi"/>
          <w:b/>
          <w:bCs/>
          <w:color w:val="00A7E1"/>
          <w:sz w:val="28"/>
          <w:lang w:val="en-CA"/>
        </w:rPr>
      </w:pPr>
    </w:p>
    <w:p w14:paraId="15FE3B9C" w14:textId="2B86C10E" w:rsidR="000F3523" w:rsidRDefault="000F3523" w:rsidP="00B10A79">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sidR="0085136A">
        <w:rPr>
          <w:rFonts w:ascii="Calibri Light" w:eastAsiaTheme="minorHAnsi" w:hAnsi="Calibri Light" w:cstheme="minorBidi"/>
          <w:b/>
          <w:bCs/>
          <w:color w:val="00A7E1"/>
          <w:sz w:val="28"/>
          <w:lang w:val="en-CA"/>
        </w:rPr>
        <w:t>4</w:t>
      </w:r>
      <w:r>
        <w:rPr>
          <w:rFonts w:ascii="Calibri Light" w:eastAsiaTheme="minorHAnsi" w:hAnsi="Calibri Light" w:cstheme="minorBidi"/>
          <w:b/>
          <w:bCs/>
          <w:color w:val="00A7E1"/>
          <w:sz w:val="28"/>
          <w:lang w:val="en-CA"/>
        </w:rPr>
        <w:t xml:space="preserve"> – Engineering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0F3523" w:rsidRPr="005121B1" w14:paraId="4AAA8A77" w14:textId="77777777" w:rsidTr="00041737">
        <w:tc>
          <w:tcPr>
            <w:tcW w:w="9350" w:type="dxa"/>
          </w:tcPr>
          <w:p w14:paraId="6E9854DD" w14:textId="2AEE49C9" w:rsidR="000F3523" w:rsidRPr="002F1859" w:rsidRDefault="002646BA" w:rsidP="00041737">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19</w:t>
            </w:r>
            <w:r w:rsidR="00770835"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Cleaning and Hygiene</w:t>
            </w:r>
          </w:p>
          <w:p w14:paraId="64FCA09D" w14:textId="643FBC90" w:rsidR="000F3523" w:rsidRPr="002F1859" w:rsidRDefault="0085136A" w:rsidP="00A8597B">
            <w:pPr>
              <w:rPr>
                <w:rFonts w:ascii="Calibri" w:hAnsi="Calibri" w:cs="Calibri"/>
              </w:rPr>
            </w:pPr>
            <w:r w:rsidRPr="002F1859">
              <w:rPr>
                <w:rFonts w:ascii="Calibri Light" w:eastAsiaTheme="minorHAnsi" w:hAnsi="Calibri Light" w:cstheme="minorBidi"/>
                <w:bCs/>
                <w:sz w:val="22"/>
                <w:szCs w:val="22"/>
                <w:lang w:val="en-CA"/>
              </w:rPr>
              <w:t>Detail your cleaning and hygiene plan, including identification for hand-washing stations and the cleaning regimen required to be completed by</w:t>
            </w:r>
            <w:r w:rsidR="00A8597B">
              <w:rPr>
                <w:rFonts w:ascii="Calibri Light" w:eastAsiaTheme="minorHAnsi" w:hAnsi="Calibri Light" w:cstheme="minorBidi"/>
                <w:bCs/>
                <w:sz w:val="22"/>
                <w:szCs w:val="22"/>
                <w:lang w:val="en-CA"/>
              </w:rPr>
              <w:t xml:space="preserve"> your </w:t>
            </w:r>
            <w:r w:rsidRPr="002F1859">
              <w:rPr>
                <w:rFonts w:ascii="Calibri Light" w:eastAsiaTheme="minorHAnsi" w:hAnsi="Calibri Light" w:cstheme="minorBidi"/>
                <w:bCs/>
                <w:sz w:val="22"/>
                <w:szCs w:val="22"/>
                <w:lang w:val="en-CA"/>
              </w:rPr>
              <w:t xml:space="preserve">departmental staff </w:t>
            </w:r>
            <w:r w:rsidR="00A8597B">
              <w:rPr>
                <w:rFonts w:ascii="Calibri Light" w:eastAsiaTheme="minorHAnsi" w:hAnsi="Calibri Light" w:cstheme="minorBidi"/>
                <w:bCs/>
                <w:sz w:val="22"/>
                <w:szCs w:val="22"/>
                <w:lang w:val="en-CA"/>
              </w:rPr>
              <w:t xml:space="preserve">(i.e. non-Building Operations) </w:t>
            </w:r>
            <w:r w:rsidRPr="002F1859">
              <w:rPr>
                <w:rFonts w:ascii="Calibri Light" w:eastAsiaTheme="minorHAnsi" w:hAnsi="Calibri Light" w:cstheme="minorBidi"/>
                <w:bCs/>
                <w:sz w:val="22"/>
                <w:szCs w:val="22"/>
                <w:lang w:val="en-CA"/>
              </w:rPr>
              <w:t>for common areas/surfaces</w:t>
            </w:r>
          </w:p>
        </w:tc>
      </w:tr>
      <w:tr w:rsidR="000F3523" w:rsidRPr="005121B1" w14:paraId="5EF8D9ED" w14:textId="77777777" w:rsidTr="00041737">
        <w:trPr>
          <w:trHeight w:val="872"/>
        </w:trPr>
        <w:tc>
          <w:tcPr>
            <w:tcW w:w="9350" w:type="dxa"/>
          </w:tcPr>
          <w:p w14:paraId="76687D39" w14:textId="744130EF" w:rsidR="0011401C" w:rsidRPr="0011401C" w:rsidRDefault="00A8597B" w:rsidP="00897B2C">
            <w:pPr>
              <w:pStyle w:val="ListParagraph"/>
              <w:numPr>
                <w:ilvl w:val="0"/>
                <w:numId w:val="37"/>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Assume custodial standards apply – please </w:t>
            </w:r>
            <w:r w:rsidR="00814C10">
              <w:rPr>
                <w:rFonts w:ascii="Calibri Light" w:eastAsiaTheme="minorHAnsi" w:hAnsi="Calibri Light" w:cs="Calibri Light"/>
                <w:bCs/>
                <w:i/>
                <w:iCs/>
                <w:color w:val="808080" w:themeColor="background1" w:themeShade="80"/>
                <w:sz w:val="22"/>
                <w:szCs w:val="22"/>
                <w:lang w:val="en-CA"/>
              </w:rPr>
              <w:t xml:space="preserve">see </w:t>
            </w:r>
            <w:hyperlink r:id="rId61" w:history="1">
              <w:r w:rsidR="00814C10" w:rsidRPr="00DC3631">
                <w:rPr>
                  <w:rStyle w:val="Hyperlink"/>
                  <w:rFonts w:ascii="Calibri Light" w:eastAsiaTheme="minorHAnsi" w:hAnsi="Calibri Light" w:cs="Calibri Light"/>
                  <w:bCs/>
                  <w:i/>
                  <w:iCs/>
                  <w:sz w:val="22"/>
                  <w:szCs w:val="22"/>
                  <w:lang w:val="en-CA"/>
                </w:rPr>
                <w:t>Building Operations</w:t>
              </w:r>
              <w:r w:rsidR="00DC3631" w:rsidRPr="00DC3631">
                <w:rPr>
                  <w:rStyle w:val="Hyperlink"/>
                  <w:rFonts w:ascii="Calibri Light" w:eastAsiaTheme="minorHAnsi" w:hAnsi="Calibri Light" w:cs="Calibri Light"/>
                  <w:bCs/>
                  <w:i/>
                  <w:iCs/>
                  <w:sz w:val="22"/>
                  <w:szCs w:val="22"/>
                  <w:lang w:val="en-CA"/>
                </w:rPr>
                <w:t xml:space="preserve"> COVID-19</w:t>
              </w:r>
              <w:r w:rsidR="00814C10" w:rsidRPr="00DC3631">
                <w:rPr>
                  <w:rStyle w:val="Hyperlink"/>
                  <w:rFonts w:ascii="Calibri Light" w:eastAsiaTheme="minorHAnsi" w:hAnsi="Calibri Light" w:cs="Calibri Light"/>
                  <w:bCs/>
                  <w:i/>
                  <w:iCs/>
                  <w:sz w:val="22"/>
                  <w:szCs w:val="22"/>
                  <w:lang w:val="en-CA"/>
                </w:rPr>
                <w:t xml:space="preserve"> website</w:t>
              </w:r>
            </w:hyperlink>
          </w:p>
          <w:p w14:paraId="182752DA" w14:textId="77777777" w:rsidR="00EA648B" w:rsidRDefault="00EA46F8" w:rsidP="00EA648B">
            <w:pPr>
              <w:pStyle w:val="ListParagraph"/>
              <w:numPr>
                <w:ilvl w:val="0"/>
                <w:numId w:val="37"/>
              </w:numPr>
              <w:rPr>
                <w:rFonts w:ascii="Calibri Light" w:eastAsiaTheme="minorHAnsi" w:hAnsi="Calibri Light" w:cs="Calibri Light"/>
                <w:bCs/>
                <w:i/>
                <w:iCs/>
                <w:color w:val="808080" w:themeColor="background1" w:themeShade="80"/>
                <w:sz w:val="22"/>
                <w:szCs w:val="22"/>
                <w:lang w:val="en-CA"/>
              </w:rPr>
            </w:pPr>
            <w:r w:rsidRPr="0011401C">
              <w:rPr>
                <w:rFonts w:ascii="Calibri Light" w:eastAsiaTheme="minorHAnsi" w:hAnsi="Calibri Light" w:cs="Calibri Light"/>
                <w:bCs/>
                <w:i/>
                <w:iCs/>
                <w:color w:val="808080" w:themeColor="background1" w:themeShade="80"/>
                <w:sz w:val="22"/>
                <w:szCs w:val="22"/>
                <w:lang w:val="en-CA"/>
              </w:rPr>
              <w:t>Highlight anything above the standard re</w:t>
            </w:r>
            <w:r w:rsidR="0011401C" w:rsidRPr="0011401C">
              <w:rPr>
                <w:rFonts w:ascii="Calibri Light" w:eastAsiaTheme="minorHAnsi" w:hAnsi="Calibri Light" w:cs="Calibri Light"/>
                <w:bCs/>
                <w:i/>
                <w:iCs/>
                <w:color w:val="808080" w:themeColor="background1" w:themeShade="80"/>
                <w:sz w:val="22"/>
                <w:szCs w:val="22"/>
                <w:lang w:val="en-CA"/>
              </w:rPr>
              <w:t>gime and who was con</w:t>
            </w:r>
            <w:r w:rsidR="00844B17">
              <w:rPr>
                <w:rFonts w:ascii="Calibri Light" w:eastAsiaTheme="minorHAnsi" w:hAnsi="Calibri Light" w:cs="Calibri Light"/>
                <w:bCs/>
                <w:i/>
                <w:iCs/>
                <w:color w:val="808080" w:themeColor="background1" w:themeShade="80"/>
                <w:sz w:val="22"/>
                <w:szCs w:val="22"/>
                <w:lang w:val="en-CA"/>
              </w:rPr>
              <w:t>sulted from Building Operations</w:t>
            </w:r>
          </w:p>
          <w:p w14:paraId="5E302625" w14:textId="504F9581" w:rsidR="00EA648B" w:rsidRPr="00EA648B" w:rsidRDefault="0011401C" w:rsidP="00EA648B">
            <w:pPr>
              <w:pStyle w:val="ListParagraph"/>
              <w:numPr>
                <w:ilvl w:val="0"/>
                <w:numId w:val="37"/>
              </w:numPr>
              <w:rPr>
                <w:rFonts w:ascii="Calibri Light" w:eastAsiaTheme="minorHAnsi" w:hAnsi="Calibri Light" w:cs="Calibri Light"/>
                <w:bCs/>
                <w:i/>
                <w:iCs/>
                <w:color w:val="808080" w:themeColor="background1" w:themeShade="80"/>
                <w:sz w:val="22"/>
                <w:szCs w:val="22"/>
                <w:lang w:val="en-CA"/>
              </w:rPr>
            </w:pPr>
            <w:r w:rsidRPr="00EA648B">
              <w:rPr>
                <w:rFonts w:ascii="Calibri Light" w:eastAsiaTheme="minorHAnsi" w:hAnsi="Calibri Light" w:cs="Calibri Light"/>
                <w:bCs/>
                <w:i/>
                <w:iCs/>
                <w:color w:val="808080" w:themeColor="background1" w:themeShade="80"/>
                <w:sz w:val="22"/>
                <w:szCs w:val="22"/>
                <w:lang w:val="en-CA"/>
              </w:rPr>
              <w:t>If departmental staff will be cleaning, outline who and when</w:t>
            </w:r>
            <w:r w:rsidR="009C0379" w:rsidRPr="00EA648B">
              <w:rPr>
                <w:rFonts w:ascii="Calibri Light" w:eastAsiaTheme="minorHAnsi" w:hAnsi="Calibri Light" w:cs="Calibri Light"/>
                <w:bCs/>
                <w:i/>
                <w:iCs/>
                <w:color w:val="808080" w:themeColor="background1" w:themeShade="80"/>
                <w:sz w:val="22"/>
                <w:szCs w:val="22"/>
                <w:lang w:val="en-CA"/>
              </w:rPr>
              <w:t xml:space="preserve"> – refer </w:t>
            </w:r>
            <w:r w:rsidR="00EA648B" w:rsidRPr="00EA648B">
              <w:rPr>
                <w:rFonts w:ascii="Calibri Light" w:eastAsiaTheme="minorHAnsi" w:hAnsi="Calibri Light" w:cs="Calibri Light"/>
                <w:bCs/>
                <w:i/>
                <w:iCs/>
                <w:color w:val="808080" w:themeColor="background1" w:themeShade="80"/>
                <w:sz w:val="22"/>
                <w:szCs w:val="22"/>
                <w:lang w:val="en-CA"/>
              </w:rPr>
              <w:t>UBC COVID-19 Guidance on Cleaning Standards and Recommendations for Supplementary Cleaning  </w:t>
            </w:r>
          </w:p>
          <w:p w14:paraId="0923E627" w14:textId="7EC81DE7" w:rsidR="006B4658" w:rsidRDefault="002646BA" w:rsidP="00897B2C">
            <w:pPr>
              <w:pStyle w:val="ListParagraph"/>
              <w:numPr>
                <w:ilvl w:val="0"/>
                <w:numId w:val="37"/>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Prior to Safety Plan submission, please confirm that you are able to procure the necessary cleaning s</w:t>
            </w:r>
            <w:r w:rsidR="00897B2C">
              <w:rPr>
                <w:rFonts w:ascii="Calibri Light" w:eastAsiaTheme="minorHAnsi" w:hAnsi="Calibri Light" w:cs="Calibri Light"/>
                <w:bCs/>
                <w:i/>
                <w:iCs/>
                <w:color w:val="808080" w:themeColor="background1" w:themeShade="80"/>
                <w:sz w:val="22"/>
                <w:szCs w:val="22"/>
                <w:lang w:val="en-CA"/>
              </w:rPr>
              <w:t>u</w:t>
            </w:r>
            <w:r>
              <w:rPr>
                <w:rFonts w:ascii="Calibri Light" w:eastAsiaTheme="minorHAnsi" w:hAnsi="Calibri Light" w:cs="Calibri Light"/>
                <w:bCs/>
                <w:i/>
                <w:iCs/>
                <w:color w:val="808080" w:themeColor="background1" w:themeShade="80"/>
                <w:sz w:val="22"/>
                <w:szCs w:val="22"/>
                <w:lang w:val="en-CA"/>
              </w:rPr>
              <w:t>pplies required going forward</w:t>
            </w:r>
            <w:r w:rsidR="00897B2C">
              <w:rPr>
                <w:rFonts w:ascii="Calibri Light" w:eastAsiaTheme="minorHAnsi" w:hAnsi="Calibri Light" w:cs="Calibri Light"/>
                <w:bCs/>
                <w:i/>
                <w:iCs/>
                <w:color w:val="808080" w:themeColor="background1" w:themeShade="80"/>
                <w:sz w:val="22"/>
                <w:szCs w:val="22"/>
                <w:lang w:val="en-CA"/>
              </w:rPr>
              <w:t xml:space="preserve"> as there are currently limitation on some types of cleaning supplies</w:t>
            </w:r>
            <w:r>
              <w:rPr>
                <w:rFonts w:ascii="Calibri Light" w:eastAsiaTheme="minorHAnsi" w:hAnsi="Calibri Light" w:cs="Calibri Light"/>
                <w:bCs/>
                <w:i/>
                <w:iCs/>
                <w:color w:val="808080" w:themeColor="background1" w:themeShade="80"/>
                <w:sz w:val="22"/>
                <w:szCs w:val="22"/>
                <w:lang w:val="en-CA"/>
              </w:rPr>
              <w:t xml:space="preserve">. Contact the University Procurement </w:t>
            </w:r>
            <w:r w:rsidR="00DC3631">
              <w:rPr>
                <w:rFonts w:ascii="Calibri Light" w:eastAsiaTheme="minorHAnsi" w:hAnsi="Calibri Light" w:cs="Calibri Light"/>
                <w:bCs/>
                <w:i/>
                <w:iCs/>
                <w:color w:val="808080" w:themeColor="background1" w:themeShade="80"/>
                <w:sz w:val="22"/>
                <w:szCs w:val="22"/>
                <w:lang w:val="en-CA"/>
              </w:rPr>
              <w:t xml:space="preserve">team at </w:t>
            </w:r>
            <w:hyperlink r:id="rId62" w:history="1">
              <w:r w:rsidR="006B6EED" w:rsidRPr="00295304">
                <w:rPr>
                  <w:rStyle w:val="Hyperlink"/>
                  <w:rFonts w:ascii="Calibri Light" w:eastAsiaTheme="minorHAnsi" w:hAnsi="Calibri Light" w:cs="Calibri Light"/>
                  <w:bCs/>
                  <w:i/>
                  <w:iCs/>
                  <w:lang w:val="en-CA"/>
                </w:rPr>
                <w:t>critical.supply@ubc.ca</w:t>
              </w:r>
            </w:hyperlink>
          </w:p>
          <w:p w14:paraId="1A839DF7" w14:textId="77777777" w:rsidR="00086E30" w:rsidRDefault="00086E30" w:rsidP="00086E30">
            <w:pPr>
              <w:pStyle w:val="Default"/>
              <w:rPr>
                <w:color w:val="auto"/>
              </w:rPr>
            </w:pPr>
          </w:p>
          <w:p w14:paraId="464FC65A" w14:textId="6A383E8E" w:rsidR="00086E30" w:rsidRPr="00086E30" w:rsidRDefault="00086E30" w:rsidP="00086E30">
            <w:pPr>
              <w:pStyle w:val="Default"/>
              <w:rPr>
                <w:color w:val="auto"/>
                <w:sz w:val="22"/>
                <w:szCs w:val="22"/>
              </w:rPr>
            </w:pPr>
            <w:r w:rsidRPr="00086E30">
              <w:rPr>
                <w:color w:val="auto"/>
                <w:sz w:val="22"/>
                <w:szCs w:val="22"/>
              </w:rPr>
              <w:lastRenderedPageBreak/>
              <w:t>•</w:t>
            </w:r>
            <w:r>
              <w:rPr>
                <w:color w:val="auto"/>
                <w:sz w:val="22"/>
                <w:szCs w:val="22"/>
              </w:rPr>
              <w:t xml:space="preserve"> </w:t>
            </w:r>
            <w:r w:rsidRPr="00086E30">
              <w:rPr>
                <w:color w:val="auto"/>
                <w:sz w:val="22"/>
                <w:szCs w:val="22"/>
              </w:rPr>
              <w:t xml:space="preserve">UBC custodial standards will apply. Custodial crews will clean buildings outside of research hours (after 6 PM). </w:t>
            </w:r>
          </w:p>
          <w:p w14:paraId="7D793851" w14:textId="77777777" w:rsidR="00086E30" w:rsidRPr="00086E30" w:rsidRDefault="00086E30" w:rsidP="00086E30">
            <w:pPr>
              <w:pStyle w:val="Default"/>
              <w:rPr>
                <w:color w:val="auto"/>
                <w:sz w:val="22"/>
                <w:szCs w:val="22"/>
              </w:rPr>
            </w:pPr>
            <w:r w:rsidRPr="00086E30">
              <w:rPr>
                <w:color w:val="auto"/>
                <w:sz w:val="22"/>
                <w:szCs w:val="22"/>
              </w:rPr>
              <w:t xml:space="preserve">• All shared equipment must be cleaned and sanitized before and after use. </w:t>
            </w:r>
          </w:p>
          <w:p w14:paraId="2E728286" w14:textId="4D46DE57" w:rsidR="00086E30" w:rsidRPr="00086E30" w:rsidRDefault="00086E30" w:rsidP="00086E30">
            <w:pPr>
              <w:pStyle w:val="Default"/>
              <w:rPr>
                <w:color w:val="auto"/>
                <w:sz w:val="22"/>
                <w:szCs w:val="22"/>
              </w:rPr>
            </w:pPr>
            <w:r w:rsidRPr="00086E30">
              <w:rPr>
                <w:color w:val="auto"/>
                <w:sz w:val="22"/>
                <w:szCs w:val="22"/>
              </w:rPr>
              <w:t xml:space="preserve">• Disinfectant will be provided in </w:t>
            </w:r>
            <w:r>
              <w:rPr>
                <w:color w:val="auto"/>
                <w:sz w:val="22"/>
                <w:szCs w:val="22"/>
              </w:rPr>
              <w:t xml:space="preserve">faculty </w:t>
            </w:r>
            <w:r w:rsidRPr="00086E30">
              <w:rPr>
                <w:color w:val="auto"/>
                <w:sz w:val="22"/>
                <w:szCs w:val="22"/>
              </w:rPr>
              <w:t>shared equipment situations (</w:t>
            </w:r>
            <w:proofErr w:type="spellStart"/>
            <w:r w:rsidRPr="00086E30">
              <w:rPr>
                <w:color w:val="auto"/>
                <w:sz w:val="22"/>
                <w:szCs w:val="22"/>
              </w:rPr>
              <w:t>ie</w:t>
            </w:r>
            <w:proofErr w:type="spellEnd"/>
            <w:r w:rsidRPr="00086E30">
              <w:rPr>
                <w:color w:val="auto"/>
                <w:sz w:val="22"/>
                <w:szCs w:val="22"/>
              </w:rPr>
              <w:t xml:space="preserve">: vehicles, copiers, designated eating areas). </w:t>
            </w:r>
          </w:p>
          <w:p w14:paraId="7A061555" w14:textId="77777777" w:rsidR="00086E30" w:rsidRPr="00086E30" w:rsidRDefault="00086E30" w:rsidP="00086E30">
            <w:pPr>
              <w:pStyle w:val="Default"/>
              <w:rPr>
                <w:color w:val="auto"/>
                <w:sz w:val="22"/>
                <w:szCs w:val="22"/>
              </w:rPr>
            </w:pPr>
            <w:r w:rsidRPr="00086E30">
              <w:rPr>
                <w:color w:val="auto"/>
                <w:sz w:val="22"/>
                <w:szCs w:val="22"/>
              </w:rPr>
              <w:t xml:space="preserve">• Personnel must wash their hands regularly and avoid contact with one another. </w:t>
            </w:r>
          </w:p>
          <w:p w14:paraId="566D6918" w14:textId="77777777" w:rsidR="00086E30" w:rsidRPr="00086E30" w:rsidRDefault="00086E30" w:rsidP="00086E30">
            <w:pPr>
              <w:pStyle w:val="Default"/>
              <w:rPr>
                <w:color w:val="auto"/>
                <w:sz w:val="22"/>
                <w:szCs w:val="22"/>
              </w:rPr>
            </w:pPr>
            <w:r w:rsidRPr="00086E30">
              <w:rPr>
                <w:color w:val="auto"/>
                <w:sz w:val="22"/>
                <w:szCs w:val="22"/>
              </w:rPr>
              <w:t xml:space="preserve">• Hand sanitizer stations will be provided at the entrances to the buildings. </w:t>
            </w:r>
          </w:p>
          <w:p w14:paraId="012E0EC2" w14:textId="46F07F39" w:rsidR="00086E30" w:rsidRPr="00086E30" w:rsidRDefault="00086E30" w:rsidP="00086E30">
            <w:pPr>
              <w:pStyle w:val="Default"/>
              <w:rPr>
                <w:color w:val="auto"/>
                <w:sz w:val="22"/>
                <w:szCs w:val="22"/>
              </w:rPr>
            </w:pPr>
            <w:r w:rsidRPr="00086E30">
              <w:rPr>
                <w:color w:val="auto"/>
                <w:sz w:val="22"/>
                <w:szCs w:val="22"/>
              </w:rPr>
              <w:t xml:space="preserve">• Common surfaces (e.g., fridge handles, solvent containers, mice on lab computers) should be wiped regularly with disinfectant. Supplies should be made available by PIs and units so that this disinfection can be done by users after use. </w:t>
            </w:r>
          </w:p>
        </w:tc>
      </w:tr>
      <w:tr w:rsidR="000F3523" w:rsidRPr="005121B1" w14:paraId="7FA77E1A" w14:textId="77777777" w:rsidTr="00041737">
        <w:trPr>
          <w:trHeight w:val="872"/>
        </w:trPr>
        <w:tc>
          <w:tcPr>
            <w:tcW w:w="9350" w:type="dxa"/>
          </w:tcPr>
          <w:p w14:paraId="0BCD54CF" w14:textId="14422638" w:rsidR="000F3523" w:rsidRPr="002F1859" w:rsidRDefault="00770835" w:rsidP="00041737">
            <w:pPr>
              <w:rPr>
                <w:rFonts w:ascii="Calibri Light" w:eastAsiaTheme="minorHAnsi" w:hAnsi="Calibri Light" w:cstheme="minorBidi"/>
                <w:b/>
                <w:bCs/>
                <w:sz w:val="22"/>
                <w:szCs w:val="22"/>
                <w:lang w:val="en-CA"/>
              </w:rPr>
            </w:pPr>
            <w:r w:rsidRPr="002F1859">
              <w:rPr>
                <w:rFonts w:ascii="Calibri Light" w:eastAsiaTheme="minorHAnsi" w:hAnsi="Calibri Light" w:cstheme="minorBidi"/>
                <w:b/>
                <w:bCs/>
                <w:sz w:val="22"/>
                <w:szCs w:val="22"/>
                <w:lang w:val="en-CA"/>
              </w:rPr>
              <w:lastRenderedPageBreak/>
              <w:t>2</w:t>
            </w:r>
            <w:r w:rsidR="00304560">
              <w:rPr>
                <w:rFonts w:ascii="Calibri Light" w:eastAsiaTheme="minorHAnsi" w:hAnsi="Calibri Light" w:cstheme="minorBidi"/>
                <w:b/>
                <w:bCs/>
                <w:sz w:val="22"/>
                <w:szCs w:val="22"/>
                <w:lang w:val="en-CA"/>
              </w:rPr>
              <w:t>0</w:t>
            </w:r>
            <w:r w:rsidRPr="002F1859">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Equipment Removal/Sanitation</w:t>
            </w:r>
          </w:p>
          <w:p w14:paraId="5F3B43DE" w14:textId="5F91720F" w:rsidR="000F3523" w:rsidRPr="002F1859" w:rsidRDefault="0085136A" w:rsidP="00041737">
            <w:pPr>
              <w:rPr>
                <w:rFonts w:ascii="Calibri Light" w:eastAsiaTheme="minorHAnsi" w:hAnsi="Calibri Light" w:cstheme="minorBidi"/>
                <w:bCs/>
                <w:sz w:val="22"/>
                <w:szCs w:val="22"/>
                <w:lang w:val="en-CA"/>
              </w:rPr>
            </w:pPr>
            <w:r w:rsidRPr="002F1859">
              <w:rPr>
                <w:rFonts w:ascii="Calibri Light" w:eastAsiaTheme="minorHAnsi" w:hAnsi="Calibri Light" w:cstheme="minorBidi"/>
                <w:bCs/>
                <w:sz w:val="22"/>
                <w:szCs w:val="22"/>
                <w:lang w:val="en-CA"/>
              </w:rPr>
              <w:t>Detail your appropriate removal of unnecessary tools/equipment</w:t>
            </w:r>
            <w:r w:rsidR="009350B2" w:rsidRPr="002F1859">
              <w:rPr>
                <w:rFonts w:ascii="Calibri Light" w:eastAsiaTheme="minorHAnsi" w:hAnsi="Calibri Light" w:cstheme="minorBidi"/>
                <w:bCs/>
                <w:sz w:val="22"/>
                <w:szCs w:val="22"/>
                <w:lang w:val="en-CA"/>
              </w:rPr>
              <w:t>/access to areas</w:t>
            </w:r>
            <w:r w:rsidRPr="002F1859">
              <w:rPr>
                <w:rFonts w:ascii="Calibri Light" w:eastAsiaTheme="minorHAnsi" w:hAnsi="Calibri Light" w:cstheme="minorBidi"/>
                <w:bCs/>
                <w:sz w:val="22"/>
                <w:szCs w:val="22"/>
                <w:lang w:val="en-CA"/>
              </w:rPr>
              <w:t xml:space="preserve"> and/or adequate sanitation for items that must be shared that may elevate risk of transmission, such as coffee makers, kettles, shared dishes and utensils</w:t>
            </w:r>
          </w:p>
        </w:tc>
      </w:tr>
      <w:tr w:rsidR="000F3523" w:rsidRPr="005121B1" w14:paraId="54F1A685" w14:textId="77777777" w:rsidTr="00041737">
        <w:trPr>
          <w:trHeight w:val="872"/>
        </w:trPr>
        <w:tc>
          <w:tcPr>
            <w:tcW w:w="9350" w:type="dxa"/>
          </w:tcPr>
          <w:p w14:paraId="34392027" w14:textId="77777777" w:rsidR="00DC3631" w:rsidRDefault="005223C3" w:rsidP="00DC363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Consider assignment of key pieces of equipment and label with the name of the assigned employee</w:t>
            </w:r>
          </w:p>
          <w:p w14:paraId="630D9377" w14:textId="77777777" w:rsidR="000F3523" w:rsidRDefault="005223C3" w:rsidP="00DC363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DC3631">
              <w:rPr>
                <w:rFonts w:ascii="Calibri Light" w:eastAsiaTheme="minorHAnsi" w:hAnsi="Calibri Light" w:cs="Calibri Light"/>
                <w:bCs/>
                <w:i/>
                <w:iCs/>
                <w:color w:val="808080" w:themeColor="background1" w:themeShade="80"/>
                <w:sz w:val="22"/>
                <w:szCs w:val="22"/>
                <w:lang w:val="en-CA"/>
              </w:rPr>
              <w:t>If equipment cannot be individually assigned, then consider and explain your sanitation regime (or reference it above)</w:t>
            </w:r>
          </w:p>
          <w:p w14:paraId="7DDD047B" w14:textId="77777777" w:rsidR="00086E30" w:rsidRDefault="00086E30" w:rsidP="00086E30">
            <w:pPr>
              <w:pStyle w:val="Default"/>
              <w:rPr>
                <w:color w:val="auto"/>
              </w:rPr>
            </w:pPr>
          </w:p>
          <w:p w14:paraId="2301CE22" w14:textId="77777777" w:rsidR="00086E30" w:rsidRDefault="00086E30" w:rsidP="00086E30">
            <w:pPr>
              <w:pStyle w:val="Default"/>
            </w:pPr>
            <w:r>
              <w:t xml:space="preserve">In Stage 2, food preparation will not be encouraged, but it will not be expressly forbidden. (Cleaning and sanitizing supplies will be made available) </w:t>
            </w:r>
          </w:p>
          <w:p w14:paraId="579D9F35" w14:textId="47343EC1" w:rsidR="00086E30" w:rsidRPr="00086E30" w:rsidRDefault="00086E30" w:rsidP="00086E30">
            <w:pPr>
              <w:rPr>
                <w:rFonts w:ascii="Calibri Light" w:eastAsiaTheme="minorHAnsi" w:hAnsi="Calibri Light" w:cs="Calibri Light"/>
                <w:bCs/>
                <w:i/>
                <w:iCs/>
                <w:color w:val="808080" w:themeColor="background1" w:themeShade="80"/>
                <w:lang w:val="en-CA"/>
              </w:rPr>
            </w:pPr>
          </w:p>
        </w:tc>
      </w:tr>
      <w:tr w:rsidR="0085136A" w:rsidRPr="005121B1" w14:paraId="69C21AF1" w14:textId="77777777" w:rsidTr="00041737">
        <w:tc>
          <w:tcPr>
            <w:tcW w:w="9350" w:type="dxa"/>
          </w:tcPr>
          <w:p w14:paraId="4171E4D1" w14:textId="3A8851D3" w:rsidR="0085136A" w:rsidRPr="002F1859" w:rsidRDefault="00304560" w:rsidP="0085136A">
            <w:pPr>
              <w:rPr>
                <w:rFonts w:ascii="Calibri Light" w:eastAsiaTheme="minorHAnsi" w:hAnsi="Calibri Light" w:cstheme="minorBidi"/>
                <w:b/>
                <w:bCs/>
                <w:sz w:val="22"/>
                <w:szCs w:val="22"/>
                <w:lang w:val="en-CA"/>
              </w:rPr>
            </w:pPr>
            <w:r>
              <w:rPr>
                <w:rFonts w:ascii="Calibri Light" w:eastAsiaTheme="minorHAnsi" w:hAnsi="Calibri Light" w:cstheme="minorBidi"/>
                <w:b/>
                <w:bCs/>
                <w:sz w:val="22"/>
                <w:szCs w:val="22"/>
                <w:lang w:val="en-CA"/>
              </w:rPr>
              <w:t>21</w:t>
            </w:r>
            <w:r w:rsidR="00770835" w:rsidRPr="002F1859">
              <w:rPr>
                <w:rFonts w:ascii="Calibri Light" w:eastAsiaTheme="minorHAnsi" w:hAnsi="Calibri Light" w:cstheme="minorBidi"/>
                <w:b/>
                <w:bCs/>
                <w:sz w:val="22"/>
                <w:szCs w:val="22"/>
                <w:lang w:val="en-CA"/>
              </w:rPr>
              <w:t>.</w:t>
            </w:r>
            <w:r>
              <w:rPr>
                <w:rFonts w:ascii="Calibri Light" w:eastAsiaTheme="minorHAnsi" w:hAnsi="Calibri Light" w:cstheme="minorBidi"/>
                <w:b/>
                <w:bCs/>
                <w:sz w:val="22"/>
                <w:szCs w:val="22"/>
                <w:lang w:val="en-CA"/>
              </w:rPr>
              <w:t xml:space="preserve"> </w:t>
            </w:r>
            <w:r w:rsidR="0085136A" w:rsidRPr="002F1859">
              <w:rPr>
                <w:rFonts w:ascii="Calibri Light" w:eastAsiaTheme="minorHAnsi" w:hAnsi="Calibri Light" w:cstheme="minorBidi"/>
                <w:b/>
                <w:bCs/>
                <w:sz w:val="22"/>
                <w:szCs w:val="22"/>
                <w:lang w:val="en-CA"/>
              </w:rPr>
              <w:t>Partitions or Plexiglass installation</w:t>
            </w:r>
          </w:p>
          <w:p w14:paraId="43DF54B9" w14:textId="0BECEED0" w:rsidR="0085136A" w:rsidRPr="002F1859" w:rsidRDefault="0085136A" w:rsidP="0085136A">
            <w:pPr>
              <w:rPr>
                <w:rFonts w:ascii="Calibri" w:hAnsi="Calibri" w:cs="Calibri"/>
              </w:rPr>
            </w:pPr>
            <w:r w:rsidRPr="002F1859">
              <w:rPr>
                <w:rFonts w:ascii="Calibri" w:hAnsi="Calibri" w:cs="Calibri"/>
              </w:rPr>
              <w:t>Describe any inclusion of physical barriers to be used at public-facing or point-of-service areas</w:t>
            </w:r>
          </w:p>
        </w:tc>
      </w:tr>
      <w:tr w:rsidR="0085136A" w:rsidRPr="005121B1" w14:paraId="6F3AB2AE" w14:textId="77777777" w:rsidTr="00041737">
        <w:tc>
          <w:tcPr>
            <w:tcW w:w="9350" w:type="dxa"/>
          </w:tcPr>
          <w:p w14:paraId="11E9AC64" w14:textId="745C38EF" w:rsidR="005223C3" w:rsidRPr="00E870E6" w:rsidRDefault="00675201" w:rsidP="005223C3">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E870E6">
              <w:rPr>
                <w:rFonts w:ascii="Calibri Light" w:eastAsiaTheme="minorHAnsi" w:hAnsi="Calibri Light" w:cs="Calibri Light"/>
                <w:bCs/>
                <w:i/>
                <w:iCs/>
                <w:color w:val="808080" w:themeColor="background1" w:themeShade="80"/>
                <w:sz w:val="22"/>
                <w:szCs w:val="22"/>
                <w:lang w:val="en-CA"/>
              </w:rPr>
              <w:t xml:space="preserve">Please see </w:t>
            </w:r>
            <w:hyperlink r:id="rId63" w:history="1">
              <w:proofErr w:type="spellStart"/>
              <w:r w:rsidR="005223C3" w:rsidRPr="00E870E6">
                <w:rPr>
                  <w:rStyle w:val="Hyperlink"/>
                  <w:rFonts w:ascii="Calibri Light" w:eastAsiaTheme="minorHAnsi" w:hAnsi="Calibri Light" w:cs="Calibri Light"/>
                  <w:bCs/>
                  <w:i/>
                  <w:iCs/>
                  <w:sz w:val="22"/>
                  <w:szCs w:val="22"/>
                  <w:lang w:val="en-CA"/>
                </w:rPr>
                <w:t>Worksafe’s</w:t>
              </w:r>
              <w:proofErr w:type="spellEnd"/>
              <w:r w:rsidR="005223C3" w:rsidRPr="00E870E6">
                <w:rPr>
                  <w:rStyle w:val="Hyperlink"/>
                  <w:rFonts w:ascii="Calibri Light" w:eastAsiaTheme="minorHAnsi" w:hAnsi="Calibri Light" w:cs="Calibri Light"/>
                  <w:bCs/>
                  <w:i/>
                  <w:iCs/>
                  <w:sz w:val="22"/>
                  <w:szCs w:val="22"/>
                  <w:lang w:val="en-CA"/>
                </w:rPr>
                <w:t xml:space="preserve"> “Designing Effective Barriers” guidance</w:t>
              </w:r>
            </w:hyperlink>
          </w:p>
          <w:p w14:paraId="6EB9AB6C" w14:textId="77777777" w:rsidR="00675201" w:rsidRDefault="00675201" w:rsidP="00DC363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675201">
              <w:rPr>
                <w:rFonts w:ascii="Calibri Light" w:eastAsiaTheme="minorHAnsi" w:hAnsi="Calibri Light" w:cs="Calibri Light"/>
                <w:bCs/>
                <w:i/>
                <w:iCs/>
                <w:color w:val="808080" w:themeColor="background1" w:themeShade="80"/>
                <w:sz w:val="22"/>
                <w:szCs w:val="22"/>
                <w:lang w:val="en-CA"/>
              </w:rPr>
              <w:t xml:space="preserve">Please see </w:t>
            </w:r>
            <w:hyperlink r:id="rId64" w:history="1">
              <w:r w:rsidRPr="008B6617">
                <w:rPr>
                  <w:rStyle w:val="Hyperlink"/>
                  <w:rFonts w:ascii="Calibri Light" w:eastAsiaTheme="minorHAnsi" w:hAnsi="Calibri Light" w:cs="Calibri Light"/>
                  <w:bCs/>
                  <w:i/>
                  <w:iCs/>
                  <w:sz w:val="22"/>
                  <w:szCs w:val="22"/>
                  <w:lang w:val="en-CA"/>
                </w:rPr>
                <w:t>Building Operations guidance</w:t>
              </w:r>
            </w:hyperlink>
            <w:r w:rsidRPr="00675201">
              <w:rPr>
                <w:rFonts w:ascii="Calibri Light" w:eastAsiaTheme="minorHAnsi" w:hAnsi="Calibri Light" w:cs="Calibri Light"/>
                <w:bCs/>
                <w:i/>
                <w:iCs/>
                <w:color w:val="808080" w:themeColor="background1" w:themeShade="80"/>
                <w:sz w:val="22"/>
                <w:szCs w:val="22"/>
                <w:lang w:val="en-CA"/>
              </w:rPr>
              <w:t xml:space="preserve"> on the purchase and installation of plexiglass</w:t>
            </w:r>
          </w:p>
          <w:p w14:paraId="3DA7716C" w14:textId="77777777" w:rsidR="008B6617" w:rsidRDefault="008B6617" w:rsidP="00DC3631">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If you will not use partitions or plexiglass, state N/A</w:t>
            </w:r>
          </w:p>
          <w:p w14:paraId="2B3BAE84" w14:textId="77777777" w:rsidR="00086E30" w:rsidRDefault="00086E30" w:rsidP="00086E30">
            <w:pPr>
              <w:rPr>
                <w:rFonts w:ascii="Calibri Light" w:eastAsiaTheme="minorHAnsi" w:hAnsi="Calibri Light" w:cs="Calibri Light"/>
                <w:bCs/>
                <w:i/>
                <w:iCs/>
                <w:color w:val="808080" w:themeColor="background1" w:themeShade="80"/>
                <w:lang w:val="en-CA"/>
              </w:rPr>
            </w:pPr>
          </w:p>
          <w:p w14:paraId="435D5961" w14:textId="176EF02B" w:rsidR="00086E30" w:rsidRPr="00086E30" w:rsidRDefault="00086E30" w:rsidP="00086E30">
            <w:pPr>
              <w:pStyle w:val="Default"/>
              <w:rPr>
                <w:sz w:val="22"/>
                <w:szCs w:val="22"/>
              </w:rPr>
            </w:pPr>
            <w:r w:rsidRPr="00086E30">
              <w:rPr>
                <w:color w:val="auto"/>
                <w:sz w:val="22"/>
                <w:szCs w:val="22"/>
              </w:rPr>
              <w:t>All “front facing” areas (</w:t>
            </w:r>
            <w:proofErr w:type="spellStart"/>
            <w:r w:rsidRPr="00086E30">
              <w:rPr>
                <w:color w:val="auto"/>
                <w:sz w:val="22"/>
                <w:szCs w:val="22"/>
              </w:rPr>
              <w:t>ie</w:t>
            </w:r>
            <w:proofErr w:type="spellEnd"/>
            <w:r w:rsidRPr="00086E30">
              <w:rPr>
                <w:color w:val="auto"/>
                <w:sz w:val="22"/>
                <w:szCs w:val="22"/>
              </w:rPr>
              <w:t xml:space="preserve">: Reception, finance) are to have Plexiglas partitions to limit exposure. </w:t>
            </w:r>
          </w:p>
        </w:tc>
      </w:tr>
    </w:tbl>
    <w:p w14:paraId="4D9BD71D" w14:textId="3BFA32A2" w:rsidR="000F3523" w:rsidRDefault="000F3523" w:rsidP="00B10A79">
      <w:pPr>
        <w:rPr>
          <w:rFonts w:ascii="Calibri Light" w:eastAsiaTheme="minorHAnsi" w:hAnsi="Calibri Light" w:cstheme="minorBidi"/>
          <w:bCs/>
          <w:lang w:val="en-CA"/>
        </w:rPr>
      </w:pPr>
    </w:p>
    <w:p w14:paraId="33748775" w14:textId="1D26A675"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t xml:space="preserve">Section </w:t>
      </w:r>
      <w:r w:rsidR="00D942A8">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5 – Administrative Controls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08391A64" w14:textId="77777777" w:rsidTr="00041737">
        <w:tc>
          <w:tcPr>
            <w:tcW w:w="9350" w:type="dxa"/>
          </w:tcPr>
          <w:p w14:paraId="71E0A15F" w14:textId="379CC3E9" w:rsidR="0085136A" w:rsidRPr="002F1859" w:rsidRDefault="00304560" w:rsidP="00041737">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22</w:t>
            </w:r>
            <w:r w:rsidR="006636AD"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Communication Strategy for Employees</w:t>
            </w:r>
          </w:p>
          <w:p w14:paraId="6DB65DCB" w14:textId="4CC787E7" w:rsidR="009C0379" w:rsidRPr="002F1859" w:rsidRDefault="009C0379" w:rsidP="00B548B6">
            <w:pPr>
              <w:rPr>
                <w:rFonts w:ascii="Calibri Light" w:eastAsiaTheme="minorHAnsi" w:hAnsi="Calibri Light" w:cs="Calibri Light"/>
                <w:bCs/>
                <w:iCs/>
                <w:sz w:val="22"/>
                <w:szCs w:val="22"/>
                <w:lang w:val="en-CA"/>
              </w:rPr>
            </w:pPr>
            <w:r w:rsidRPr="009C0379">
              <w:rPr>
                <w:rFonts w:ascii="Calibri Light" w:eastAsiaTheme="minorHAnsi" w:hAnsi="Calibri Light" w:cs="Calibri Light"/>
                <w:bCs/>
                <w:iCs/>
                <w:sz w:val="22"/>
                <w:szCs w:val="22"/>
                <w:lang w:val="en-CA"/>
              </w:rPr>
              <w:t>Describe how you have or will communicate the risk of exposure to COVID-19 in the workplace to your employee, the conduct expectations for the employee's physical return to work around personal hygiene (including use of non-medical masks), the familiarization to contents of this plan, including how employees may raise concerns and how you will address these, and how you will document all of this information exchange</w:t>
            </w:r>
          </w:p>
        </w:tc>
      </w:tr>
      <w:tr w:rsidR="0085136A" w:rsidRPr="005121B1" w14:paraId="75B40AB0" w14:textId="77777777" w:rsidTr="00041737">
        <w:trPr>
          <w:trHeight w:val="872"/>
        </w:trPr>
        <w:tc>
          <w:tcPr>
            <w:tcW w:w="9350" w:type="dxa"/>
          </w:tcPr>
          <w:p w14:paraId="11B61DE9" w14:textId="4F13F131" w:rsidR="0085136A" w:rsidRPr="00304560" w:rsidRDefault="0085136A"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304560">
              <w:rPr>
                <w:rFonts w:ascii="Calibri Light" w:eastAsiaTheme="minorHAnsi" w:hAnsi="Calibri Light" w:cs="Calibri Light"/>
                <w:bCs/>
                <w:i/>
                <w:iCs/>
                <w:color w:val="808080" w:themeColor="background1" w:themeShade="80"/>
                <w:sz w:val="22"/>
                <w:szCs w:val="22"/>
                <w:lang w:val="en-CA"/>
              </w:rPr>
              <w:t>Outline the expectations for all employees returning to the workplace</w:t>
            </w:r>
            <w:r w:rsidR="0090277D" w:rsidRPr="00304560">
              <w:rPr>
                <w:rFonts w:ascii="Calibri Light" w:eastAsiaTheme="minorHAnsi" w:hAnsi="Calibri Light" w:cs="Calibri Light"/>
                <w:bCs/>
                <w:i/>
                <w:iCs/>
                <w:color w:val="808080" w:themeColor="background1" w:themeShade="80"/>
                <w:sz w:val="22"/>
                <w:szCs w:val="22"/>
                <w:lang w:val="en-CA"/>
              </w:rPr>
              <w:t xml:space="preserve"> (see UBC Workplace Rules)</w:t>
            </w:r>
          </w:p>
          <w:p w14:paraId="2A6EBE18" w14:textId="10A1C307" w:rsidR="0090277D" w:rsidRDefault="0085136A"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Communication of this safety plan</w:t>
            </w:r>
            <w:r w:rsidR="00C51F70">
              <w:rPr>
                <w:rFonts w:ascii="Calibri Light" w:eastAsiaTheme="minorHAnsi" w:hAnsi="Calibri Light" w:cs="Calibri Light"/>
                <w:bCs/>
                <w:i/>
                <w:iCs/>
                <w:color w:val="808080" w:themeColor="background1" w:themeShade="80"/>
                <w:sz w:val="22"/>
                <w:szCs w:val="22"/>
                <w:lang w:val="en-CA"/>
              </w:rPr>
              <w:t xml:space="preserve"> and acknowledgement by employee (e.g. sign-off that they have reviewed the Safety Plan, or meeting attendance tracked where Safety Plan contents were </w:t>
            </w:r>
            <w:r w:rsidR="00C51F70">
              <w:rPr>
                <w:rFonts w:ascii="Calibri Light" w:eastAsiaTheme="minorHAnsi" w:hAnsi="Calibri Light" w:cs="Calibri Light"/>
                <w:bCs/>
                <w:i/>
                <w:iCs/>
                <w:color w:val="808080" w:themeColor="background1" w:themeShade="80"/>
                <w:sz w:val="22"/>
                <w:szCs w:val="22"/>
                <w:lang w:val="en-CA"/>
              </w:rPr>
              <w:lastRenderedPageBreak/>
              <w:t>reviewed) – essentially, confirm employee has read the Safety Plan or was present to learn about it</w:t>
            </w:r>
            <w:r w:rsidR="0090277D">
              <w:rPr>
                <w:rFonts w:ascii="Calibri Light" w:eastAsiaTheme="minorHAnsi" w:hAnsi="Calibri Light" w:cs="Calibri Light"/>
                <w:bCs/>
                <w:i/>
                <w:iCs/>
                <w:color w:val="808080" w:themeColor="background1" w:themeShade="80"/>
                <w:sz w:val="22"/>
                <w:szCs w:val="22"/>
                <w:lang w:val="en-CA"/>
              </w:rPr>
              <w:t xml:space="preserve"> </w:t>
            </w:r>
          </w:p>
          <w:p w14:paraId="12A6343C" w14:textId="78C987F4" w:rsidR="0085136A" w:rsidRPr="002F1859" w:rsidRDefault="00C51F70"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Elaborate as to your process for how </w:t>
            </w:r>
            <w:r w:rsidR="0085136A" w:rsidRPr="002F1859">
              <w:rPr>
                <w:rFonts w:ascii="Calibri Light" w:eastAsiaTheme="minorHAnsi" w:hAnsi="Calibri Light" w:cs="Calibri Light"/>
                <w:bCs/>
                <w:i/>
                <w:iCs/>
                <w:color w:val="808080" w:themeColor="background1" w:themeShade="80"/>
                <w:sz w:val="22"/>
                <w:szCs w:val="22"/>
                <w:lang w:val="en-CA"/>
              </w:rPr>
              <w:t>an employee would raise concerns</w:t>
            </w:r>
          </w:p>
          <w:p w14:paraId="0702002E" w14:textId="744BCD6A" w:rsidR="0085136A" w:rsidRDefault="0085136A"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 xml:space="preserve">All processes must be documented </w:t>
            </w:r>
          </w:p>
          <w:p w14:paraId="1B14556B" w14:textId="5BE9D695" w:rsidR="00B548B6" w:rsidRPr="003E1301" w:rsidRDefault="00B548B6"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Information on the use of non-medical masks can be </w:t>
            </w:r>
            <w:r w:rsidRPr="003E1301">
              <w:rPr>
                <w:rFonts w:ascii="Calibri Light" w:eastAsiaTheme="minorHAnsi" w:hAnsi="Calibri Light" w:cs="Calibri Light"/>
                <w:bCs/>
                <w:i/>
                <w:iCs/>
                <w:color w:val="808080" w:themeColor="background1" w:themeShade="80"/>
                <w:sz w:val="22"/>
                <w:szCs w:val="22"/>
                <w:lang w:val="en-CA"/>
              </w:rPr>
              <w:t xml:space="preserve">found </w:t>
            </w:r>
            <w:hyperlink r:id="rId65" w:history="1">
              <w:r w:rsidRPr="003E1301">
                <w:rPr>
                  <w:rStyle w:val="Hyperlink"/>
                  <w:rFonts w:ascii="Calibri Light" w:eastAsiaTheme="minorHAnsi" w:hAnsi="Calibri Light" w:cs="Calibri Light"/>
                  <w:bCs/>
                  <w:i/>
                  <w:iCs/>
                  <w:sz w:val="22"/>
                  <w:szCs w:val="22"/>
                  <w:lang w:val="en-CA"/>
                </w:rPr>
                <w:t>here</w:t>
              </w:r>
            </w:hyperlink>
          </w:p>
          <w:p w14:paraId="2A008163" w14:textId="77777777" w:rsidR="007843BE" w:rsidRDefault="007843BE" w:rsidP="00086E30">
            <w:pPr>
              <w:rPr>
                <w:rFonts w:ascii="Calibri Light" w:eastAsiaTheme="minorHAnsi" w:hAnsi="Calibri Light" w:cs="Calibri Light"/>
                <w:bCs/>
                <w:iCs/>
                <w:color w:val="808080" w:themeColor="background1" w:themeShade="80"/>
                <w:lang w:val="en-CA"/>
              </w:rPr>
            </w:pPr>
          </w:p>
          <w:p w14:paraId="63E4F611" w14:textId="315A1C98" w:rsidR="00086E30" w:rsidRDefault="00086E30" w:rsidP="00086E30">
            <w:pPr>
              <w:pStyle w:val="Default"/>
              <w:rPr>
                <w:color w:val="auto"/>
                <w:sz w:val="22"/>
                <w:szCs w:val="22"/>
              </w:rPr>
            </w:pPr>
            <w:r w:rsidRPr="00086E30">
              <w:rPr>
                <w:color w:val="auto"/>
                <w:sz w:val="22"/>
                <w:szCs w:val="22"/>
              </w:rPr>
              <w:t xml:space="preserve">This plan will be distributed to </w:t>
            </w:r>
            <w:r>
              <w:rPr>
                <w:color w:val="auto"/>
                <w:sz w:val="22"/>
                <w:szCs w:val="22"/>
              </w:rPr>
              <w:t>staff, students and faculty working in the space by email</w:t>
            </w:r>
            <w:r w:rsidRPr="00086E30">
              <w:rPr>
                <w:color w:val="auto"/>
                <w:sz w:val="22"/>
                <w:szCs w:val="22"/>
              </w:rPr>
              <w:t xml:space="preserve">. </w:t>
            </w:r>
            <w:r>
              <w:rPr>
                <w:color w:val="auto"/>
                <w:sz w:val="22"/>
                <w:szCs w:val="22"/>
              </w:rPr>
              <w:t xml:space="preserve">Staff, students and faculty will be given </w:t>
            </w:r>
            <w:r w:rsidRPr="00086E30">
              <w:rPr>
                <w:color w:val="auto"/>
                <w:sz w:val="22"/>
                <w:szCs w:val="22"/>
              </w:rPr>
              <w:t xml:space="preserve">a chance to </w:t>
            </w:r>
            <w:r>
              <w:rPr>
                <w:color w:val="auto"/>
                <w:sz w:val="22"/>
                <w:szCs w:val="22"/>
              </w:rPr>
              <w:t>read</w:t>
            </w:r>
            <w:r w:rsidRPr="00086E30">
              <w:rPr>
                <w:color w:val="auto"/>
                <w:sz w:val="22"/>
                <w:szCs w:val="22"/>
              </w:rPr>
              <w:t xml:space="preserve"> the document, </w:t>
            </w:r>
            <w:r>
              <w:rPr>
                <w:color w:val="auto"/>
                <w:sz w:val="22"/>
                <w:szCs w:val="22"/>
              </w:rPr>
              <w:t xml:space="preserve">and </w:t>
            </w:r>
            <w:r w:rsidRPr="00086E30">
              <w:rPr>
                <w:color w:val="auto"/>
                <w:sz w:val="22"/>
                <w:szCs w:val="22"/>
              </w:rPr>
              <w:t xml:space="preserve">provide further suggestions for improvement. </w:t>
            </w:r>
            <w:r>
              <w:rPr>
                <w:color w:val="auto"/>
                <w:sz w:val="22"/>
                <w:szCs w:val="22"/>
              </w:rPr>
              <w:t xml:space="preserve">The final safety plan will then be submitted to </w:t>
            </w:r>
            <w:hyperlink r:id="rId66" w:history="1">
              <w:r w:rsidRPr="00D84018">
                <w:rPr>
                  <w:rStyle w:val="Hyperlink"/>
                  <w:sz w:val="22"/>
                  <w:szCs w:val="22"/>
                </w:rPr>
                <w:t>lfs-restart@lists.ubc.ca</w:t>
              </w:r>
            </w:hyperlink>
            <w:r>
              <w:rPr>
                <w:color w:val="auto"/>
                <w:sz w:val="22"/>
                <w:szCs w:val="22"/>
              </w:rPr>
              <w:t xml:space="preserve"> for approval.</w:t>
            </w:r>
          </w:p>
          <w:p w14:paraId="61C0E941" w14:textId="0DABA5A6" w:rsidR="00086E30" w:rsidRPr="00086E30" w:rsidRDefault="00086E30" w:rsidP="00086E30">
            <w:pPr>
              <w:pStyle w:val="Default"/>
              <w:rPr>
                <w:color w:val="auto"/>
                <w:sz w:val="22"/>
                <w:szCs w:val="22"/>
              </w:rPr>
            </w:pPr>
          </w:p>
          <w:p w14:paraId="40C13EDA" w14:textId="77777777" w:rsidR="00086E30" w:rsidRPr="00086E30" w:rsidRDefault="00086E30" w:rsidP="00086E30">
            <w:pPr>
              <w:pStyle w:val="Default"/>
              <w:rPr>
                <w:color w:val="auto"/>
                <w:sz w:val="22"/>
                <w:szCs w:val="22"/>
              </w:rPr>
            </w:pPr>
            <w:r w:rsidRPr="00086E30">
              <w:rPr>
                <w:color w:val="auto"/>
                <w:sz w:val="22"/>
                <w:szCs w:val="22"/>
              </w:rPr>
              <w:t xml:space="preserve">Communication of Worker’s Concerns: </w:t>
            </w:r>
          </w:p>
          <w:p w14:paraId="5094FBAC" w14:textId="77777777" w:rsidR="00086E30" w:rsidRPr="00086E30" w:rsidRDefault="00086E30" w:rsidP="00086E30">
            <w:pPr>
              <w:pStyle w:val="Default"/>
              <w:rPr>
                <w:color w:val="auto"/>
                <w:sz w:val="22"/>
                <w:szCs w:val="22"/>
              </w:rPr>
            </w:pPr>
            <w:r w:rsidRPr="00086E30">
              <w:rPr>
                <w:color w:val="auto"/>
                <w:sz w:val="22"/>
                <w:szCs w:val="22"/>
              </w:rPr>
              <w:t xml:space="preserve">• When an employee is concerned about any of these policies, they should follow the standard </w:t>
            </w:r>
            <w:proofErr w:type="spellStart"/>
            <w:r w:rsidRPr="00086E30">
              <w:rPr>
                <w:color w:val="auto"/>
                <w:sz w:val="22"/>
                <w:szCs w:val="22"/>
              </w:rPr>
              <w:t>WorkSafeBC</w:t>
            </w:r>
            <w:proofErr w:type="spellEnd"/>
            <w:r w:rsidRPr="00086E30">
              <w:rPr>
                <w:color w:val="auto"/>
                <w:sz w:val="22"/>
                <w:szCs w:val="22"/>
              </w:rPr>
              <w:t xml:space="preserve"> reporting guidelines (See Right to Refuse Unsafe Work policy). </w:t>
            </w:r>
          </w:p>
          <w:p w14:paraId="7E87E473" w14:textId="77777777" w:rsidR="00086E30" w:rsidRPr="00086E30" w:rsidRDefault="00086E30" w:rsidP="00086E30">
            <w:pPr>
              <w:pStyle w:val="Default"/>
              <w:rPr>
                <w:color w:val="auto"/>
                <w:sz w:val="22"/>
                <w:szCs w:val="22"/>
              </w:rPr>
            </w:pPr>
            <w:r w:rsidRPr="00086E30">
              <w:rPr>
                <w:color w:val="auto"/>
                <w:sz w:val="22"/>
                <w:szCs w:val="22"/>
              </w:rPr>
              <w:t xml:space="preserve">• Worker may contact their worker representative on the LFS JOHSC to express their concerns. </w:t>
            </w:r>
          </w:p>
          <w:p w14:paraId="526E8A14" w14:textId="0F5582E7" w:rsidR="00086E30" w:rsidRPr="00086E30" w:rsidRDefault="00086E30" w:rsidP="00086E30">
            <w:pPr>
              <w:pStyle w:val="Default"/>
              <w:rPr>
                <w:color w:val="auto"/>
                <w:sz w:val="22"/>
                <w:szCs w:val="22"/>
              </w:rPr>
            </w:pPr>
            <w:r w:rsidRPr="00086E30">
              <w:rPr>
                <w:color w:val="auto"/>
                <w:sz w:val="20"/>
                <w:szCs w:val="20"/>
              </w:rPr>
              <w:t xml:space="preserve">• </w:t>
            </w:r>
            <w:r w:rsidRPr="00086E30">
              <w:rPr>
                <w:color w:val="auto"/>
                <w:sz w:val="22"/>
                <w:szCs w:val="22"/>
              </w:rPr>
              <w:t xml:space="preserve">Employees will be able to also make anonymous comments/suggestions and raise concerns by using the </w:t>
            </w:r>
            <w:hyperlink r:id="rId67" w:history="1">
              <w:r w:rsidRPr="00086E30">
                <w:rPr>
                  <w:rStyle w:val="Hyperlink"/>
                  <w:sz w:val="22"/>
                  <w:szCs w:val="22"/>
                </w:rPr>
                <w:t>LFS Resumption Open Feedback Channel</w:t>
              </w:r>
            </w:hyperlink>
            <w:r>
              <w:rPr>
                <w:color w:val="808080"/>
                <w:sz w:val="22"/>
                <w:szCs w:val="22"/>
              </w:rPr>
              <w:t xml:space="preserve">. </w:t>
            </w:r>
            <w:r w:rsidRPr="00086E30">
              <w:rPr>
                <w:color w:val="auto"/>
                <w:sz w:val="22"/>
                <w:szCs w:val="22"/>
              </w:rPr>
              <w:t xml:space="preserve">This will be monitored by the LFS RRPC with concerns will be treated discreetly. </w:t>
            </w:r>
          </w:p>
        </w:tc>
      </w:tr>
      <w:tr w:rsidR="0085136A" w:rsidRPr="005121B1" w14:paraId="2826250C" w14:textId="77777777" w:rsidTr="00041737">
        <w:tc>
          <w:tcPr>
            <w:tcW w:w="9350" w:type="dxa"/>
          </w:tcPr>
          <w:p w14:paraId="4EC060A3" w14:textId="751DF2C7" w:rsidR="006636AD" w:rsidRPr="002F1859" w:rsidRDefault="006636AD" w:rsidP="0004173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3</w:t>
            </w:r>
            <w:r w:rsidRPr="002F1859">
              <w:rPr>
                <w:rFonts w:ascii="Calibri Light" w:eastAsiaTheme="minorHAnsi" w:hAnsi="Calibri Light" w:cs="Calibri Light"/>
                <w:b/>
                <w:bCs/>
                <w:iCs/>
                <w:sz w:val="22"/>
                <w:szCs w:val="22"/>
                <w:lang w:val="en-CA"/>
              </w:rPr>
              <w:t>. Training Strategy for Employees</w:t>
            </w:r>
          </w:p>
          <w:p w14:paraId="19E2AD7C" w14:textId="4209ECBB" w:rsidR="0085136A" w:rsidRPr="002F1859" w:rsidRDefault="0085136A"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Detail how you will mandate, track and confirm that all employees successfully complete the </w:t>
            </w:r>
            <w:hyperlink r:id="rId68" w:history="1">
              <w:r w:rsidRPr="00F76B6D">
                <w:rPr>
                  <w:rStyle w:val="Hyperlink"/>
                  <w:rFonts w:ascii="Calibri Light" w:eastAsiaTheme="minorHAnsi" w:hAnsi="Calibri Light" w:cs="Calibri Light"/>
                  <w:b/>
                  <w:bCs/>
                  <w:iCs/>
                  <w:sz w:val="22"/>
                  <w:szCs w:val="22"/>
                  <w:lang w:val="en-CA"/>
                </w:rPr>
                <w:t>Preventing COVID-19 Infection in the Workplace</w:t>
              </w:r>
            </w:hyperlink>
            <w:r w:rsidRPr="002F1859">
              <w:rPr>
                <w:rFonts w:ascii="Calibri Light" w:eastAsiaTheme="minorHAnsi" w:hAnsi="Calibri Light" w:cs="Calibri Light"/>
                <w:bCs/>
                <w:iCs/>
                <w:sz w:val="22"/>
                <w:szCs w:val="22"/>
                <w:lang w:val="en-CA"/>
              </w:rPr>
              <w:t xml:space="preserve"> online training; further detail how you will confirm employee orientation to your specific safety plan</w:t>
            </w:r>
          </w:p>
        </w:tc>
      </w:tr>
      <w:tr w:rsidR="0085136A" w:rsidRPr="005121B1" w14:paraId="7A3A2170" w14:textId="77777777" w:rsidTr="00041737">
        <w:tc>
          <w:tcPr>
            <w:tcW w:w="9350" w:type="dxa"/>
          </w:tcPr>
          <w:p w14:paraId="4529A776" w14:textId="1BB49BDE" w:rsidR="00993AEF" w:rsidRPr="002F1859" w:rsidRDefault="00F74CDF"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 xml:space="preserve">You must ensure that everyone entering the workplace, including workers from other employers, knows how to keep themselves safe while at </w:t>
            </w:r>
            <w:r w:rsidR="00844B17">
              <w:rPr>
                <w:rFonts w:ascii="Calibri Light" w:eastAsiaTheme="minorHAnsi" w:hAnsi="Calibri Light" w:cs="Calibri Light"/>
                <w:bCs/>
                <w:i/>
                <w:iCs/>
                <w:color w:val="808080" w:themeColor="background1" w:themeShade="80"/>
                <w:sz w:val="22"/>
                <w:szCs w:val="22"/>
                <w:lang w:val="en-CA"/>
              </w:rPr>
              <w:t>your workplace</w:t>
            </w:r>
          </w:p>
          <w:p w14:paraId="7ABF495B" w14:textId="1A45C011" w:rsidR="0085136A" w:rsidRPr="00C51F70" w:rsidRDefault="00F74CDF" w:rsidP="00041737">
            <w:pPr>
              <w:pStyle w:val="ListParagraph"/>
              <w:numPr>
                <w:ilvl w:val="0"/>
                <w:numId w:val="29"/>
              </w:numPr>
              <w:autoSpaceDE w:val="0"/>
              <w:autoSpaceDN w:val="0"/>
              <w:adjustRightInd w:val="0"/>
              <w:rPr>
                <w:rFonts w:ascii="Calibri Light" w:eastAsiaTheme="minorHAnsi" w:hAnsi="Calibri Light" w:cs="Calibri Light"/>
                <w:bCs/>
                <w:i/>
                <w:iCs/>
                <w:color w:val="808080" w:themeColor="background1" w:themeShade="80"/>
                <w:lang w:val="en-CA"/>
              </w:rPr>
            </w:pPr>
            <w:r w:rsidRPr="006B4658">
              <w:rPr>
                <w:rFonts w:ascii="Calibri Light" w:eastAsiaTheme="minorHAnsi" w:hAnsi="Calibri Light" w:cs="Calibri Light"/>
                <w:bCs/>
                <w:i/>
                <w:iCs/>
                <w:color w:val="808080" w:themeColor="background1" w:themeShade="80"/>
                <w:sz w:val="22"/>
                <w:szCs w:val="22"/>
                <w:lang w:val="en-CA"/>
              </w:rPr>
              <w:t xml:space="preserve">All processes must be documented </w:t>
            </w:r>
          </w:p>
          <w:p w14:paraId="00E60A38" w14:textId="4674E818" w:rsidR="00C51F70" w:rsidRPr="00C51F70" w:rsidRDefault="00C51F70" w:rsidP="00C51F70">
            <w:pPr>
              <w:autoSpaceDE w:val="0"/>
              <w:autoSpaceDN w:val="0"/>
              <w:adjustRightInd w:val="0"/>
              <w:rPr>
                <w:rFonts w:ascii="Calibri Light" w:eastAsiaTheme="minorHAnsi" w:hAnsi="Calibri Light" w:cs="Calibri Light"/>
                <w:bCs/>
                <w:i/>
                <w:iCs/>
                <w:color w:val="808080" w:themeColor="background1" w:themeShade="80"/>
                <w:sz w:val="22"/>
                <w:szCs w:val="22"/>
                <w:lang w:val="en-CA"/>
              </w:rPr>
            </w:pPr>
          </w:p>
          <w:p w14:paraId="662EEF64" w14:textId="57698B9C" w:rsidR="002F1859" w:rsidRPr="00041737" w:rsidRDefault="00C51F70" w:rsidP="002F1859">
            <w:pPr>
              <w:autoSpaceDE w:val="0"/>
              <w:autoSpaceDN w:val="0"/>
              <w:adjustRightInd w:val="0"/>
              <w:rPr>
                <w:rFonts w:ascii="Calibri Light" w:eastAsiaTheme="minorHAnsi" w:hAnsi="Calibri Light" w:cs="Calibri Light"/>
                <w:bCs/>
                <w:i/>
                <w:iCs/>
                <w:color w:val="808080" w:themeColor="background1" w:themeShade="80"/>
                <w:lang w:val="en-CA"/>
              </w:rPr>
            </w:pPr>
            <w:r w:rsidRPr="00C51F70">
              <w:rPr>
                <w:rFonts w:ascii="Calibri Light" w:eastAsiaTheme="minorHAnsi" w:hAnsi="Calibri Light" w:cs="Calibri Light"/>
                <w:bCs/>
                <w:i/>
                <w:iCs/>
                <w:color w:val="808080" w:themeColor="background1" w:themeShade="80"/>
                <w:sz w:val="22"/>
                <w:szCs w:val="22"/>
                <w:lang w:val="en-CA"/>
              </w:rPr>
              <w:t>Suggested language: “All employees will be required to complete UBC’s ‘Preventing COVID-19 Infection in the Workplace’ online training module. Supervisors will be responsible for tracking staff completion as well as site-specific training.”</w:t>
            </w:r>
          </w:p>
          <w:p w14:paraId="0310E861" w14:textId="77777777" w:rsidR="00041737" w:rsidRPr="00041737" w:rsidRDefault="00041737" w:rsidP="00041737">
            <w:pPr>
              <w:pStyle w:val="Default"/>
              <w:rPr>
                <w:rFonts w:cs="Arial"/>
                <w:color w:val="auto"/>
              </w:rPr>
            </w:pPr>
          </w:p>
          <w:p w14:paraId="3AAF7B6C" w14:textId="01442AD8" w:rsidR="00041737" w:rsidRPr="00041737" w:rsidRDefault="00041737" w:rsidP="00041737">
            <w:pPr>
              <w:pStyle w:val="Default"/>
              <w:rPr>
                <w:color w:val="auto"/>
                <w:sz w:val="22"/>
                <w:szCs w:val="22"/>
              </w:rPr>
            </w:pPr>
            <w:r w:rsidRPr="00041737">
              <w:rPr>
                <w:rFonts w:cs="Arial"/>
                <w:color w:val="auto"/>
                <w:sz w:val="22"/>
                <w:szCs w:val="22"/>
              </w:rPr>
              <w:t xml:space="preserve">• All employees will be required to complete UBC’s ‘Preventing COVID-19 Infection in the Workplace’ online training module. Supervisors will be responsible for tracking staff completion and site-specific training through the </w:t>
            </w:r>
            <w:hyperlink r:id="rId69" w:history="1">
              <w:r w:rsidRPr="00041737">
                <w:rPr>
                  <w:rStyle w:val="Hyperlink"/>
                  <w:sz w:val="22"/>
                  <w:szCs w:val="22"/>
                </w:rPr>
                <w:t>LFS Training Record Management System</w:t>
              </w:r>
            </w:hyperlink>
            <w:r w:rsidRPr="00041737">
              <w:rPr>
                <w:color w:val="auto"/>
                <w:sz w:val="22"/>
                <w:szCs w:val="22"/>
              </w:rPr>
              <w:t xml:space="preserve">. Staff training is to be outlined in the PI or office admin site-specific plans. </w:t>
            </w:r>
          </w:p>
          <w:p w14:paraId="791EC230" w14:textId="267FD942" w:rsidR="00041737" w:rsidRPr="00041737" w:rsidRDefault="00041737" w:rsidP="00041737">
            <w:pPr>
              <w:pStyle w:val="Default"/>
              <w:rPr>
                <w:color w:val="auto"/>
                <w:sz w:val="22"/>
                <w:szCs w:val="22"/>
              </w:rPr>
            </w:pPr>
            <w:r w:rsidRPr="00041737">
              <w:rPr>
                <w:color w:val="auto"/>
                <w:sz w:val="22"/>
                <w:szCs w:val="22"/>
              </w:rPr>
              <w:t xml:space="preserve">• New faculty, staff and students who wish to conduct work in LFS facilities will be required to complete </w:t>
            </w:r>
            <w:hyperlink r:id="rId70" w:history="1">
              <w:r w:rsidRPr="00041737">
                <w:rPr>
                  <w:rStyle w:val="Hyperlink"/>
                  <w:sz w:val="22"/>
                  <w:szCs w:val="22"/>
                </w:rPr>
                <w:t>all mandatory training</w:t>
              </w:r>
            </w:hyperlink>
            <w:r>
              <w:rPr>
                <w:color w:val="0000FF"/>
                <w:sz w:val="22"/>
                <w:szCs w:val="22"/>
              </w:rPr>
              <w:t xml:space="preserve"> </w:t>
            </w:r>
            <w:r w:rsidRPr="00041737">
              <w:rPr>
                <w:color w:val="auto"/>
                <w:sz w:val="22"/>
                <w:szCs w:val="22"/>
              </w:rPr>
              <w:t xml:space="preserve">in accordance with the UBC Guidelines, and the site/equipment specific training, prior to final approval by the LFS RRPC. Training activities of these individuals will be monitored through the </w:t>
            </w:r>
            <w:hyperlink r:id="rId71" w:history="1">
              <w:r w:rsidRPr="00041737">
                <w:rPr>
                  <w:rStyle w:val="Hyperlink"/>
                  <w:sz w:val="22"/>
                  <w:szCs w:val="22"/>
                </w:rPr>
                <w:t>LFS Training Record Management System</w:t>
              </w:r>
            </w:hyperlink>
            <w:r w:rsidRPr="00041737">
              <w:rPr>
                <w:color w:val="auto"/>
                <w:sz w:val="22"/>
                <w:szCs w:val="22"/>
              </w:rPr>
              <w:t xml:space="preserve"> to ensure all safety requirements are met. </w:t>
            </w:r>
          </w:p>
          <w:p w14:paraId="2C0CA81F" w14:textId="77777777" w:rsidR="00041737" w:rsidRPr="00041737" w:rsidRDefault="00041737" w:rsidP="00041737">
            <w:pPr>
              <w:pStyle w:val="Default"/>
              <w:rPr>
                <w:color w:val="auto"/>
                <w:sz w:val="22"/>
                <w:szCs w:val="22"/>
              </w:rPr>
            </w:pPr>
            <w:r w:rsidRPr="00041737">
              <w:rPr>
                <w:color w:val="auto"/>
                <w:sz w:val="22"/>
                <w:szCs w:val="22"/>
              </w:rPr>
              <w:t xml:space="preserve">• With the decreased numbers of people on-site, safety training and information will be a critical part of Stage 1 and Stage 2 resumption. </w:t>
            </w:r>
          </w:p>
          <w:p w14:paraId="7C9A6A53" w14:textId="50EF71DE" w:rsidR="00041737" w:rsidRPr="00041737" w:rsidRDefault="00041737" w:rsidP="00041737">
            <w:pPr>
              <w:pStyle w:val="Default"/>
              <w:rPr>
                <w:color w:val="auto"/>
                <w:sz w:val="22"/>
                <w:szCs w:val="22"/>
              </w:rPr>
            </w:pPr>
            <w:r w:rsidRPr="00041737">
              <w:rPr>
                <w:color w:val="auto"/>
                <w:sz w:val="22"/>
                <w:szCs w:val="22"/>
              </w:rPr>
              <w:t xml:space="preserve">• Users must complete </w:t>
            </w:r>
            <w:hyperlink r:id="rId72" w:history="1">
              <w:r w:rsidRPr="004B26B5">
                <w:rPr>
                  <w:rStyle w:val="Hyperlink"/>
                  <w:sz w:val="22"/>
                  <w:szCs w:val="22"/>
                </w:rPr>
                <w:t>all of the UBC and LFS mandatory safety training</w:t>
              </w:r>
            </w:hyperlink>
            <w:r>
              <w:rPr>
                <w:color w:val="0000FF"/>
                <w:sz w:val="22"/>
                <w:szCs w:val="22"/>
              </w:rPr>
              <w:t xml:space="preserve"> </w:t>
            </w:r>
            <w:r w:rsidRPr="00041737">
              <w:rPr>
                <w:color w:val="auto"/>
                <w:sz w:val="22"/>
                <w:szCs w:val="22"/>
              </w:rPr>
              <w:t xml:space="preserve">prior to working in wet labs and administrative spaces during Stage 1 and Stage 2. </w:t>
            </w:r>
          </w:p>
          <w:p w14:paraId="4AEDF3C7" w14:textId="0A64E992" w:rsidR="00041737" w:rsidRPr="00041737" w:rsidRDefault="00041737" w:rsidP="00041737">
            <w:pPr>
              <w:pStyle w:val="Default"/>
              <w:rPr>
                <w:color w:val="auto"/>
                <w:sz w:val="22"/>
                <w:szCs w:val="22"/>
              </w:rPr>
            </w:pPr>
            <w:r w:rsidRPr="00041737">
              <w:rPr>
                <w:color w:val="auto"/>
                <w:sz w:val="22"/>
                <w:szCs w:val="22"/>
              </w:rPr>
              <w:lastRenderedPageBreak/>
              <w:t xml:space="preserve">• Users listed in lab plans and who will have access, will be required to have their up-to-date training certificates loaded in the </w:t>
            </w:r>
            <w:hyperlink r:id="rId73" w:history="1">
              <w:r w:rsidR="004B26B5" w:rsidRPr="00041737">
                <w:rPr>
                  <w:rStyle w:val="Hyperlink"/>
                  <w:sz w:val="22"/>
                  <w:szCs w:val="22"/>
                </w:rPr>
                <w:t>LFS Training Record Management System</w:t>
              </w:r>
            </w:hyperlink>
            <w:r w:rsidRPr="00041737">
              <w:rPr>
                <w:color w:val="auto"/>
                <w:sz w:val="22"/>
                <w:szCs w:val="22"/>
              </w:rPr>
              <w:t xml:space="preserve">. </w:t>
            </w:r>
          </w:p>
          <w:p w14:paraId="6D914CBF" w14:textId="199AB533" w:rsidR="00041737" w:rsidRPr="004B26B5" w:rsidRDefault="00041737" w:rsidP="004B26B5">
            <w:pPr>
              <w:pStyle w:val="Default"/>
              <w:rPr>
                <w:color w:val="auto"/>
                <w:sz w:val="22"/>
                <w:szCs w:val="22"/>
              </w:rPr>
            </w:pPr>
            <w:r w:rsidRPr="00041737">
              <w:rPr>
                <w:color w:val="auto"/>
                <w:sz w:val="20"/>
                <w:szCs w:val="20"/>
              </w:rPr>
              <w:t xml:space="preserve">• </w:t>
            </w:r>
            <w:r w:rsidRPr="00041737">
              <w:rPr>
                <w:color w:val="auto"/>
                <w:sz w:val="22"/>
                <w:szCs w:val="22"/>
              </w:rPr>
              <w:t xml:space="preserve">All users will be expected to fully understand their responsibilities and read the Safety and lab Plans (Parent, Intermediate, and Child) prior to starting work. </w:t>
            </w:r>
          </w:p>
        </w:tc>
      </w:tr>
      <w:tr w:rsidR="0085136A" w:rsidRPr="005121B1" w14:paraId="46D9BA70" w14:textId="77777777" w:rsidTr="00041737">
        <w:tc>
          <w:tcPr>
            <w:tcW w:w="9350" w:type="dxa"/>
          </w:tcPr>
          <w:p w14:paraId="2321AED0" w14:textId="5FCBC339" w:rsidR="0085136A" w:rsidRPr="002F1859" w:rsidRDefault="006636AD" w:rsidP="0004173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4</w:t>
            </w:r>
            <w:r w:rsidRPr="002F1859">
              <w:rPr>
                <w:rFonts w:ascii="Calibri Light" w:eastAsiaTheme="minorHAnsi" w:hAnsi="Calibri Light" w:cs="Calibri Light"/>
                <w:b/>
                <w:bCs/>
                <w:iCs/>
                <w:sz w:val="22"/>
                <w:szCs w:val="22"/>
                <w:lang w:val="en-CA"/>
              </w:rPr>
              <w:t>. Signage</w:t>
            </w:r>
          </w:p>
          <w:p w14:paraId="5E3C3568" w14:textId="40BC759B" w:rsidR="0085136A" w:rsidRPr="002F1859" w:rsidRDefault="007843BE" w:rsidP="00041737">
            <w:pPr>
              <w:rPr>
                <w:rFonts w:ascii="Calibri" w:hAnsi="Calibri"/>
              </w:rPr>
            </w:pPr>
            <w:r w:rsidRPr="002F1859">
              <w:rPr>
                <w:rFonts w:ascii="Calibri Light" w:eastAsiaTheme="minorHAnsi" w:hAnsi="Calibri Light" w:cs="Calibri Light"/>
                <w:bCs/>
                <w:iCs/>
                <w:sz w:val="22"/>
                <w:szCs w:val="22"/>
                <w:lang w:val="en-CA"/>
              </w:rPr>
              <w:t>Detail the type of signage you will utilize and how it will be placed (e.g. floor decals denoting one-way walkways and doors)</w:t>
            </w:r>
          </w:p>
        </w:tc>
      </w:tr>
      <w:tr w:rsidR="00737F26" w:rsidRPr="005121B1" w14:paraId="5A76C97E" w14:textId="77777777" w:rsidTr="00041737">
        <w:tc>
          <w:tcPr>
            <w:tcW w:w="9350" w:type="dxa"/>
          </w:tcPr>
          <w:p w14:paraId="16C2F511" w14:textId="77777777" w:rsidR="00737F26" w:rsidRPr="00325D27" w:rsidRDefault="00737F26" w:rsidP="00675201">
            <w:pPr>
              <w:pStyle w:val="ListParagraph"/>
              <w:numPr>
                <w:ilvl w:val="0"/>
                <w:numId w:val="35"/>
              </w:numPr>
              <w:autoSpaceDE w:val="0"/>
              <w:autoSpaceDN w:val="0"/>
              <w:adjustRightInd w:val="0"/>
              <w:rPr>
                <w:rFonts w:ascii="Calibri Light" w:eastAsiaTheme="minorHAnsi" w:hAnsi="Calibri Light" w:cs="Calibri Light"/>
                <w:bCs/>
                <w:i/>
                <w:iCs/>
                <w:color w:val="A6A6A6" w:themeColor="background1" w:themeShade="A6"/>
                <w:sz w:val="22"/>
                <w:szCs w:val="22"/>
                <w:lang w:val="en-CA"/>
              </w:rPr>
            </w:pPr>
            <w:r w:rsidRPr="00325D27">
              <w:rPr>
                <w:rFonts w:ascii="Calibri Light" w:eastAsiaTheme="minorHAnsi" w:hAnsi="Calibri Light" w:cs="Calibri Light"/>
                <w:bCs/>
                <w:i/>
                <w:iCs/>
                <w:color w:val="A6A6A6" w:themeColor="background1" w:themeShade="A6"/>
                <w:sz w:val="22"/>
                <w:szCs w:val="22"/>
                <w:lang w:val="en-CA"/>
              </w:rPr>
              <w:t xml:space="preserve">Please see signage templates on </w:t>
            </w:r>
            <w:hyperlink r:id="rId74" w:history="1">
              <w:r w:rsidRPr="00325D27">
                <w:rPr>
                  <w:rStyle w:val="Hyperlink"/>
                  <w:rFonts w:ascii="Calibri Light" w:eastAsiaTheme="minorHAnsi" w:hAnsi="Calibri Light" w:cs="Calibri Light"/>
                  <w:bCs/>
                  <w:i/>
                  <w:iCs/>
                  <w:color w:val="A6A6A6" w:themeColor="background1" w:themeShade="A6"/>
                  <w:sz w:val="22"/>
                  <w:szCs w:val="22"/>
                  <w:lang w:val="en-CA"/>
                </w:rPr>
                <w:t>Safety &amp; Risk Services COVID-19 website</w:t>
              </w:r>
            </w:hyperlink>
          </w:p>
          <w:p w14:paraId="50404FF0" w14:textId="77777777" w:rsidR="00737F26" w:rsidRPr="00325D27" w:rsidRDefault="00737F26" w:rsidP="00675201">
            <w:pPr>
              <w:pStyle w:val="ListParagraph"/>
              <w:numPr>
                <w:ilvl w:val="0"/>
                <w:numId w:val="35"/>
              </w:numPr>
              <w:autoSpaceDE w:val="0"/>
              <w:autoSpaceDN w:val="0"/>
              <w:adjustRightInd w:val="0"/>
              <w:rPr>
                <w:rFonts w:ascii="Calibri Light" w:eastAsiaTheme="minorHAnsi" w:hAnsi="Calibri Light" w:cs="Calibri Light"/>
                <w:bCs/>
                <w:i/>
                <w:iCs/>
                <w:color w:val="A6A6A6" w:themeColor="background1" w:themeShade="A6"/>
                <w:sz w:val="22"/>
                <w:szCs w:val="22"/>
                <w:lang w:val="en-CA"/>
              </w:rPr>
            </w:pPr>
            <w:r w:rsidRPr="00325D27">
              <w:rPr>
                <w:rFonts w:ascii="Calibri Light" w:eastAsiaTheme="minorHAnsi" w:hAnsi="Calibri Light" w:cs="Calibri Light"/>
                <w:bCs/>
                <w:i/>
                <w:iCs/>
                <w:color w:val="A6A6A6" w:themeColor="background1" w:themeShade="A6"/>
                <w:sz w:val="22"/>
                <w:szCs w:val="22"/>
                <w:lang w:val="en-CA"/>
              </w:rPr>
              <w:t xml:space="preserve">Please see signage templates on </w:t>
            </w:r>
            <w:hyperlink r:id="rId75" w:anchor="sort=%40fcomputeditemdatefield343%20descending&amp;f:language-facet=[English]&amp;tags=Covid-19|a96b6c96607345c481bb8621425ea03f" w:history="1">
              <w:proofErr w:type="spellStart"/>
              <w:r w:rsidRPr="00325D27">
                <w:rPr>
                  <w:rStyle w:val="Hyperlink"/>
                  <w:rFonts w:ascii="Calibri Light" w:eastAsiaTheme="minorHAnsi" w:hAnsi="Calibri Light" w:cs="Calibri Light"/>
                  <w:bCs/>
                  <w:i/>
                  <w:iCs/>
                  <w:color w:val="A6A6A6" w:themeColor="background1" w:themeShade="A6"/>
                  <w:sz w:val="22"/>
                  <w:szCs w:val="22"/>
                  <w:lang w:val="en-CA"/>
                </w:rPr>
                <w:t>Worksafe’s</w:t>
              </w:r>
              <w:proofErr w:type="spellEnd"/>
              <w:r w:rsidRPr="00325D27">
                <w:rPr>
                  <w:rStyle w:val="Hyperlink"/>
                  <w:rFonts w:ascii="Calibri Light" w:eastAsiaTheme="minorHAnsi" w:hAnsi="Calibri Light" w:cs="Calibri Light"/>
                  <w:bCs/>
                  <w:i/>
                  <w:iCs/>
                  <w:color w:val="A6A6A6" w:themeColor="background1" w:themeShade="A6"/>
                  <w:sz w:val="22"/>
                  <w:szCs w:val="22"/>
                  <w:lang w:val="en-CA"/>
                </w:rPr>
                <w:t xml:space="preserve"> COVID-19 – Resources</w:t>
              </w:r>
            </w:hyperlink>
            <w:r w:rsidRPr="00325D27">
              <w:rPr>
                <w:rFonts w:ascii="Calibri Light" w:eastAsiaTheme="minorHAnsi" w:hAnsi="Calibri Light" w:cs="Calibri Light"/>
                <w:bCs/>
                <w:i/>
                <w:iCs/>
                <w:color w:val="A6A6A6" w:themeColor="background1" w:themeShade="A6"/>
                <w:sz w:val="22"/>
                <w:szCs w:val="22"/>
                <w:lang w:val="en-CA"/>
              </w:rPr>
              <w:t xml:space="preserve"> website</w:t>
            </w:r>
          </w:p>
          <w:p w14:paraId="4E478975" w14:textId="77777777" w:rsidR="00737F26" w:rsidRPr="00325D27" w:rsidRDefault="00737F26" w:rsidP="00675201">
            <w:pPr>
              <w:pStyle w:val="ListParagraph"/>
              <w:numPr>
                <w:ilvl w:val="0"/>
                <w:numId w:val="35"/>
              </w:numPr>
              <w:autoSpaceDE w:val="0"/>
              <w:autoSpaceDN w:val="0"/>
              <w:adjustRightInd w:val="0"/>
              <w:rPr>
                <w:rFonts w:ascii="Calibri Light" w:eastAsiaTheme="minorHAnsi" w:hAnsi="Calibri Light" w:cs="Calibri Light"/>
                <w:bCs/>
                <w:i/>
                <w:iCs/>
                <w:color w:val="A6A6A6" w:themeColor="background1" w:themeShade="A6"/>
                <w:sz w:val="22"/>
                <w:szCs w:val="22"/>
                <w:lang w:val="en-CA"/>
              </w:rPr>
            </w:pPr>
            <w:r w:rsidRPr="00325D27">
              <w:rPr>
                <w:rFonts w:ascii="Calibri Light" w:eastAsiaTheme="minorHAnsi" w:hAnsi="Calibri Light" w:cs="Calibri Light"/>
                <w:bCs/>
                <w:i/>
                <w:iCs/>
                <w:color w:val="A6A6A6" w:themeColor="background1" w:themeShade="A6"/>
                <w:sz w:val="22"/>
                <w:szCs w:val="22"/>
                <w:lang w:val="en-CA"/>
              </w:rPr>
              <w:t>Indicate which signs you will use</w:t>
            </w:r>
          </w:p>
          <w:p w14:paraId="297138CE" w14:textId="77777777" w:rsidR="00737F26" w:rsidRPr="00325D27" w:rsidRDefault="00737F26" w:rsidP="00AA4F62">
            <w:pPr>
              <w:pStyle w:val="ListParagraph"/>
              <w:numPr>
                <w:ilvl w:val="0"/>
                <w:numId w:val="35"/>
              </w:numPr>
              <w:autoSpaceDE w:val="0"/>
              <w:autoSpaceDN w:val="0"/>
              <w:adjustRightInd w:val="0"/>
              <w:rPr>
                <w:rFonts w:ascii="Calibri Light" w:eastAsiaTheme="minorHAnsi" w:hAnsi="Calibri Light" w:cs="Calibri Light"/>
                <w:bCs/>
                <w:i/>
                <w:iCs/>
                <w:color w:val="A6A6A6" w:themeColor="background1" w:themeShade="A6"/>
                <w:sz w:val="22"/>
                <w:szCs w:val="22"/>
                <w:lang w:val="en-CA"/>
              </w:rPr>
            </w:pPr>
            <w:r w:rsidRPr="00325D27">
              <w:rPr>
                <w:rFonts w:ascii="Calibri Light" w:eastAsiaTheme="minorHAnsi" w:hAnsi="Calibri Light" w:cs="Calibri Light"/>
                <w:bCs/>
                <w:i/>
                <w:iCs/>
                <w:color w:val="A6A6A6" w:themeColor="background1" w:themeShade="A6"/>
                <w:sz w:val="22"/>
                <w:szCs w:val="22"/>
                <w:lang w:val="en-CA"/>
              </w:rPr>
              <w:t>Contact your Building Operations Facilities Manager for approved floor tape and decals</w:t>
            </w:r>
          </w:p>
          <w:p w14:paraId="3B246E72" w14:textId="68D01F19" w:rsidR="00737F26" w:rsidRPr="006B3709" w:rsidRDefault="00737F26" w:rsidP="002F1859">
            <w:pPr>
              <w:autoSpaceDE w:val="0"/>
              <w:autoSpaceDN w:val="0"/>
              <w:adjustRightInd w:val="0"/>
              <w:rPr>
                <w:rFonts w:ascii="Calibri Light" w:eastAsiaTheme="minorHAnsi" w:hAnsi="Calibri Light" w:cs="Calibri Light"/>
                <w:bCs/>
                <w:i/>
                <w:iCs/>
                <w:sz w:val="22"/>
                <w:szCs w:val="22"/>
                <w:lang w:val="en-CA"/>
              </w:rPr>
            </w:pPr>
          </w:p>
          <w:p w14:paraId="134600F0" w14:textId="16A96DD8" w:rsidR="006B3709" w:rsidRPr="006B3709" w:rsidRDefault="006B3709" w:rsidP="002F1859">
            <w:pPr>
              <w:autoSpaceDE w:val="0"/>
              <w:autoSpaceDN w:val="0"/>
              <w:adjustRightInd w:val="0"/>
              <w:rPr>
                <w:rFonts w:ascii="Calibri Light" w:eastAsiaTheme="minorHAnsi" w:hAnsi="Calibri Light" w:cs="Calibri Light"/>
                <w:b/>
                <w:bCs/>
                <w:iCs/>
                <w:sz w:val="22"/>
                <w:szCs w:val="22"/>
                <w:u w:val="single"/>
                <w:lang w:val="en-CA"/>
              </w:rPr>
            </w:pPr>
            <w:r w:rsidRPr="006B3709">
              <w:rPr>
                <w:rFonts w:ascii="Calibri Light" w:eastAsiaTheme="minorHAnsi" w:hAnsi="Calibri Light" w:cs="Calibri Light"/>
                <w:b/>
                <w:bCs/>
                <w:iCs/>
                <w:sz w:val="22"/>
                <w:szCs w:val="22"/>
                <w:u w:val="single"/>
                <w:lang w:val="en-CA"/>
              </w:rPr>
              <w:t>LFS Common Spaces</w:t>
            </w:r>
          </w:p>
          <w:p w14:paraId="2936DF5D" w14:textId="77777777" w:rsidR="006B3709" w:rsidRPr="006B3709" w:rsidRDefault="006B3709" w:rsidP="006B3709">
            <w:pPr>
              <w:pStyle w:val="Default"/>
              <w:rPr>
                <w:color w:val="auto"/>
                <w:sz w:val="22"/>
                <w:szCs w:val="22"/>
              </w:rPr>
            </w:pPr>
            <w:r w:rsidRPr="006B3709">
              <w:rPr>
                <w:color w:val="auto"/>
                <w:sz w:val="22"/>
                <w:szCs w:val="22"/>
              </w:rPr>
              <w:t xml:space="preserve">Entrances </w:t>
            </w:r>
          </w:p>
          <w:p w14:paraId="3923B83F" w14:textId="77777777" w:rsidR="006B3709" w:rsidRPr="006B3709" w:rsidRDefault="006B3709" w:rsidP="006B3709">
            <w:pPr>
              <w:pStyle w:val="Default"/>
              <w:rPr>
                <w:color w:val="auto"/>
                <w:sz w:val="22"/>
                <w:szCs w:val="22"/>
              </w:rPr>
            </w:pPr>
            <w:r w:rsidRPr="006B3709">
              <w:rPr>
                <w:color w:val="auto"/>
                <w:sz w:val="22"/>
                <w:szCs w:val="22"/>
              </w:rPr>
              <w:t xml:space="preserve">• Restricted access to the building for approved work or research </w:t>
            </w:r>
          </w:p>
          <w:p w14:paraId="2A600AFA" w14:textId="77777777" w:rsidR="006B3709" w:rsidRPr="006B3709" w:rsidRDefault="006B3709" w:rsidP="006B3709">
            <w:pPr>
              <w:pStyle w:val="Default"/>
              <w:rPr>
                <w:color w:val="auto"/>
                <w:sz w:val="22"/>
                <w:szCs w:val="22"/>
              </w:rPr>
            </w:pPr>
            <w:r w:rsidRPr="006B3709">
              <w:rPr>
                <w:color w:val="auto"/>
                <w:sz w:val="22"/>
                <w:szCs w:val="22"/>
              </w:rPr>
              <w:t xml:space="preserve">• Sign-in instructions using the Qualtrics survey </w:t>
            </w:r>
          </w:p>
          <w:p w14:paraId="4191D43D" w14:textId="77777777" w:rsidR="006B3709" w:rsidRPr="006B3709" w:rsidRDefault="006B3709" w:rsidP="006B3709">
            <w:pPr>
              <w:pStyle w:val="Default"/>
              <w:rPr>
                <w:color w:val="auto"/>
                <w:sz w:val="22"/>
                <w:szCs w:val="22"/>
              </w:rPr>
            </w:pPr>
            <w:r w:rsidRPr="006B3709">
              <w:rPr>
                <w:color w:val="auto"/>
                <w:sz w:val="22"/>
                <w:szCs w:val="22"/>
              </w:rPr>
              <w:t xml:space="preserve">• Proper social distancing protocols </w:t>
            </w:r>
          </w:p>
          <w:p w14:paraId="12880393" w14:textId="77777777" w:rsidR="006B3709" w:rsidRPr="006B3709" w:rsidRDefault="006B3709" w:rsidP="006B3709">
            <w:pPr>
              <w:pStyle w:val="Default"/>
              <w:rPr>
                <w:color w:val="auto"/>
                <w:sz w:val="22"/>
                <w:szCs w:val="22"/>
              </w:rPr>
            </w:pPr>
            <w:r w:rsidRPr="006B3709">
              <w:rPr>
                <w:color w:val="auto"/>
                <w:sz w:val="22"/>
                <w:szCs w:val="22"/>
              </w:rPr>
              <w:t xml:space="preserve">• Ensure you wash your hands frequently and sanitize work surfaces </w:t>
            </w:r>
          </w:p>
          <w:p w14:paraId="06FDE8F6" w14:textId="64147C8D" w:rsidR="006B3709" w:rsidRDefault="006B3709" w:rsidP="006B3709">
            <w:pPr>
              <w:pStyle w:val="Default"/>
              <w:rPr>
                <w:color w:val="auto"/>
                <w:sz w:val="22"/>
                <w:szCs w:val="22"/>
              </w:rPr>
            </w:pPr>
            <w:r w:rsidRPr="006B3709">
              <w:rPr>
                <w:color w:val="auto"/>
                <w:sz w:val="22"/>
                <w:szCs w:val="22"/>
              </w:rPr>
              <w:t xml:space="preserve">• QR codes for Qualtrics Check In/Check out procedure </w:t>
            </w:r>
          </w:p>
          <w:p w14:paraId="3B8B3561" w14:textId="5C36FDA8" w:rsidR="007E2AA1" w:rsidRPr="006B3709" w:rsidRDefault="007E2AA1" w:rsidP="006B3709">
            <w:pPr>
              <w:pStyle w:val="Default"/>
              <w:rPr>
                <w:color w:val="auto"/>
                <w:sz w:val="22"/>
                <w:szCs w:val="22"/>
              </w:rPr>
            </w:pPr>
            <w:r w:rsidRPr="006B3709">
              <w:rPr>
                <w:color w:val="auto"/>
                <w:sz w:val="22"/>
                <w:szCs w:val="22"/>
              </w:rPr>
              <w:t xml:space="preserve">• </w:t>
            </w:r>
            <w:r>
              <w:rPr>
                <w:color w:val="auto"/>
                <w:sz w:val="22"/>
                <w:szCs w:val="22"/>
              </w:rPr>
              <w:t>Non-medical mask requirements</w:t>
            </w:r>
            <w:r w:rsidRPr="006B3709">
              <w:rPr>
                <w:color w:val="auto"/>
                <w:sz w:val="22"/>
                <w:szCs w:val="22"/>
              </w:rPr>
              <w:t xml:space="preserve"> </w:t>
            </w:r>
          </w:p>
          <w:p w14:paraId="55DECE94" w14:textId="77777777" w:rsidR="006B3709" w:rsidRPr="006B3709" w:rsidRDefault="006B3709" w:rsidP="006B3709">
            <w:pPr>
              <w:pStyle w:val="Default"/>
              <w:rPr>
                <w:color w:val="auto"/>
                <w:sz w:val="22"/>
                <w:szCs w:val="22"/>
              </w:rPr>
            </w:pPr>
          </w:p>
          <w:p w14:paraId="5FA7D9DB" w14:textId="77777777" w:rsidR="006B3709" w:rsidRPr="006B3709" w:rsidRDefault="006B3709" w:rsidP="006B3709">
            <w:pPr>
              <w:pStyle w:val="Default"/>
              <w:rPr>
                <w:color w:val="auto"/>
                <w:sz w:val="22"/>
                <w:szCs w:val="22"/>
              </w:rPr>
            </w:pPr>
            <w:r w:rsidRPr="006B3709">
              <w:rPr>
                <w:color w:val="auto"/>
                <w:sz w:val="22"/>
                <w:szCs w:val="22"/>
              </w:rPr>
              <w:t xml:space="preserve">Elevators </w:t>
            </w:r>
          </w:p>
          <w:p w14:paraId="455D9B72" w14:textId="77777777" w:rsidR="006B3709" w:rsidRPr="006B3709" w:rsidRDefault="006B3709" w:rsidP="006B3709">
            <w:pPr>
              <w:pStyle w:val="Default"/>
              <w:rPr>
                <w:color w:val="auto"/>
                <w:sz w:val="22"/>
                <w:szCs w:val="22"/>
              </w:rPr>
            </w:pPr>
            <w:r w:rsidRPr="006B3709">
              <w:rPr>
                <w:color w:val="auto"/>
                <w:sz w:val="22"/>
                <w:szCs w:val="22"/>
              </w:rPr>
              <w:t xml:space="preserve">• COVID-19 Elevator Policy </w:t>
            </w:r>
          </w:p>
          <w:p w14:paraId="33214C0A" w14:textId="77777777" w:rsidR="006B3709" w:rsidRPr="006B3709" w:rsidRDefault="006B3709" w:rsidP="006B3709">
            <w:pPr>
              <w:pStyle w:val="Default"/>
              <w:rPr>
                <w:color w:val="auto"/>
                <w:sz w:val="22"/>
                <w:szCs w:val="22"/>
              </w:rPr>
            </w:pPr>
            <w:r w:rsidRPr="006B3709">
              <w:rPr>
                <w:color w:val="auto"/>
                <w:sz w:val="22"/>
                <w:szCs w:val="22"/>
              </w:rPr>
              <w:t xml:space="preserve">• Only use the elevator for moving large equipment or if you are unable to use the stairs </w:t>
            </w:r>
          </w:p>
          <w:p w14:paraId="1F6EFD7E" w14:textId="77777777" w:rsidR="006B3709" w:rsidRPr="006B3709" w:rsidRDefault="006B3709" w:rsidP="006B3709">
            <w:pPr>
              <w:pStyle w:val="Default"/>
              <w:rPr>
                <w:color w:val="auto"/>
                <w:sz w:val="22"/>
                <w:szCs w:val="22"/>
              </w:rPr>
            </w:pPr>
            <w:r w:rsidRPr="006B3709">
              <w:rPr>
                <w:color w:val="auto"/>
                <w:sz w:val="22"/>
                <w:szCs w:val="22"/>
              </w:rPr>
              <w:t xml:space="preserve">• Only one person is allowed in the elevator at a time (unless otherwise posted) </w:t>
            </w:r>
          </w:p>
          <w:p w14:paraId="7FFF86CA" w14:textId="77777777" w:rsidR="006B3709" w:rsidRPr="006B3709" w:rsidRDefault="006B3709" w:rsidP="006B3709">
            <w:pPr>
              <w:pStyle w:val="Default"/>
              <w:rPr>
                <w:color w:val="auto"/>
                <w:sz w:val="22"/>
                <w:szCs w:val="22"/>
              </w:rPr>
            </w:pPr>
            <w:r w:rsidRPr="006B3709">
              <w:rPr>
                <w:color w:val="auto"/>
                <w:sz w:val="22"/>
                <w:szCs w:val="22"/>
              </w:rPr>
              <w:t xml:space="preserve">• “Wait here” floor decal </w:t>
            </w:r>
          </w:p>
          <w:p w14:paraId="08E2E02F" w14:textId="77777777" w:rsidR="006B3709" w:rsidRPr="006B3709" w:rsidRDefault="006B3709" w:rsidP="006B3709">
            <w:pPr>
              <w:pStyle w:val="Default"/>
              <w:rPr>
                <w:color w:val="auto"/>
                <w:sz w:val="22"/>
                <w:szCs w:val="22"/>
              </w:rPr>
            </w:pPr>
          </w:p>
          <w:p w14:paraId="02BF14AA" w14:textId="77777777" w:rsidR="006B3709" w:rsidRPr="006B3709" w:rsidRDefault="006B3709" w:rsidP="006B3709">
            <w:pPr>
              <w:pStyle w:val="Default"/>
              <w:rPr>
                <w:color w:val="auto"/>
                <w:sz w:val="22"/>
                <w:szCs w:val="22"/>
              </w:rPr>
            </w:pPr>
            <w:r w:rsidRPr="006B3709">
              <w:rPr>
                <w:color w:val="auto"/>
                <w:sz w:val="22"/>
                <w:szCs w:val="22"/>
              </w:rPr>
              <w:t xml:space="preserve">Washroom </w:t>
            </w:r>
          </w:p>
          <w:p w14:paraId="778869F6" w14:textId="77777777" w:rsidR="006B3709" w:rsidRPr="006B3709" w:rsidRDefault="006B3709" w:rsidP="006B3709">
            <w:pPr>
              <w:pStyle w:val="Default"/>
              <w:rPr>
                <w:color w:val="auto"/>
                <w:sz w:val="22"/>
                <w:szCs w:val="22"/>
              </w:rPr>
            </w:pPr>
            <w:r w:rsidRPr="006B3709">
              <w:rPr>
                <w:color w:val="auto"/>
                <w:sz w:val="22"/>
                <w:szCs w:val="22"/>
              </w:rPr>
              <w:t xml:space="preserve">• COVID-19 Bathroom Policy </w:t>
            </w:r>
          </w:p>
          <w:p w14:paraId="47560904" w14:textId="77777777" w:rsidR="006B3709" w:rsidRPr="006B3709" w:rsidRDefault="006B3709" w:rsidP="006B3709">
            <w:pPr>
              <w:pStyle w:val="Default"/>
              <w:rPr>
                <w:color w:val="auto"/>
                <w:sz w:val="22"/>
                <w:szCs w:val="22"/>
              </w:rPr>
            </w:pPr>
            <w:r w:rsidRPr="006B3709">
              <w:rPr>
                <w:color w:val="auto"/>
                <w:sz w:val="22"/>
                <w:szCs w:val="22"/>
              </w:rPr>
              <w:t xml:space="preserve">• Occupancy maximum posted on the door </w:t>
            </w:r>
          </w:p>
          <w:p w14:paraId="4AA4B897" w14:textId="77777777" w:rsidR="006B3709" w:rsidRPr="006B3709" w:rsidRDefault="006B3709" w:rsidP="006B3709">
            <w:pPr>
              <w:pStyle w:val="Default"/>
              <w:rPr>
                <w:color w:val="auto"/>
                <w:sz w:val="22"/>
                <w:szCs w:val="22"/>
              </w:rPr>
            </w:pPr>
            <w:r w:rsidRPr="006B3709">
              <w:rPr>
                <w:color w:val="auto"/>
                <w:sz w:val="22"/>
                <w:szCs w:val="22"/>
              </w:rPr>
              <w:t xml:space="preserve">• Signage to limit use of specific stalls/sinks in order to maintain physical distancing </w:t>
            </w:r>
          </w:p>
          <w:p w14:paraId="2C4A6667" w14:textId="77777777" w:rsidR="006B3709" w:rsidRPr="006B3709" w:rsidRDefault="006B3709" w:rsidP="006B3709">
            <w:pPr>
              <w:pStyle w:val="Default"/>
              <w:rPr>
                <w:color w:val="auto"/>
                <w:sz w:val="22"/>
                <w:szCs w:val="22"/>
              </w:rPr>
            </w:pPr>
            <w:r w:rsidRPr="006B3709">
              <w:rPr>
                <w:color w:val="auto"/>
                <w:sz w:val="22"/>
                <w:szCs w:val="22"/>
              </w:rPr>
              <w:t xml:space="preserve">• Handwashing guides posted in the bathrooms </w:t>
            </w:r>
          </w:p>
          <w:p w14:paraId="3D474653" w14:textId="77777777" w:rsidR="006B3709" w:rsidRPr="006B3709" w:rsidRDefault="006B3709" w:rsidP="006B3709">
            <w:pPr>
              <w:pStyle w:val="Default"/>
              <w:rPr>
                <w:color w:val="auto"/>
                <w:sz w:val="22"/>
                <w:szCs w:val="22"/>
              </w:rPr>
            </w:pPr>
            <w:r w:rsidRPr="006B3709">
              <w:rPr>
                <w:color w:val="auto"/>
                <w:sz w:val="22"/>
                <w:szCs w:val="22"/>
              </w:rPr>
              <w:t xml:space="preserve">• “Wait here” floor decal </w:t>
            </w:r>
          </w:p>
          <w:p w14:paraId="7261ADE0" w14:textId="77777777" w:rsidR="006B3709" w:rsidRPr="006B3709" w:rsidRDefault="006B3709" w:rsidP="006B3709">
            <w:pPr>
              <w:pStyle w:val="Default"/>
              <w:rPr>
                <w:color w:val="auto"/>
                <w:sz w:val="22"/>
                <w:szCs w:val="22"/>
              </w:rPr>
            </w:pPr>
          </w:p>
          <w:p w14:paraId="28584E68" w14:textId="77777777" w:rsidR="006B3709" w:rsidRPr="006B3709" w:rsidRDefault="006B3709" w:rsidP="006B3709">
            <w:pPr>
              <w:pStyle w:val="Default"/>
              <w:rPr>
                <w:color w:val="auto"/>
                <w:sz w:val="22"/>
                <w:szCs w:val="22"/>
              </w:rPr>
            </w:pPr>
            <w:r w:rsidRPr="006B3709">
              <w:rPr>
                <w:color w:val="auto"/>
                <w:sz w:val="22"/>
                <w:szCs w:val="22"/>
              </w:rPr>
              <w:t xml:space="preserve">Copier rooms </w:t>
            </w:r>
          </w:p>
          <w:p w14:paraId="52223882" w14:textId="24F2D386" w:rsidR="006B3709" w:rsidRPr="006B3709" w:rsidRDefault="006B3709" w:rsidP="006B3709">
            <w:pPr>
              <w:pStyle w:val="Default"/>
              <w:rPr>
                <w:color w:val="auto"/>
                <w:sz w:val="22"/>
                <w:szCs w:val="22"/>
              </w:rPr>
            </w:pPr>
            <w:r w:rsidRPr="006B3709">
              <w:rPr>
                <w:color w:val="auto"/>
                <w:sz w:val="22"/>
                <w:szCs w:val="22"/>
              </w:rPr>
              <w:t xml:space="preserve">• Occupancy maximum posted on the door </w:t>
            </w:r>
          </w:p>
          <w:p w14:paraId="05DEB2B0" w14:textId="77777777" w:rsidR="006B3709" w:rsidRPr="006B3709" w:rsidRDefault="006B3709" w:rsidP="006B3709">
            <w:pPr>
              <w:pStyle w:val="Default"/>
              <w:rPr>
                <w:rFonts w:cs="Arial"/>
                <w:color w:val="auto"/>
                <w:sz w:val="22"/>
                <w:szCs w:val="22"/>
              </w:rPr>
            </w:pPr>
            <w:r w:rsidRPr="006B3709">
              <w:rPr>
                <w:rFonts w:cs="Arial"/>
                <w:color w:val="auto"/>
                <w:sz w:val="22"/>
                <w:szCs w:val="22"/>
              </w:rPr>
              <w:t xml:space="preserve">• Use sanitation spray and paper towel on the copier after use </w:t>
            </w:r>
          </w:p>
          <w:p w14:paraId="4B79CD26" w14:textId="77777777" w:rsidR="006B3709" w:rsidRPr="006B3709" w:rsidRDefault="006B3709" w:rsidP="006B3709">
            <w:pPr>
              <w:pStyle w:val="Default"/>
              <w:rPr>
                <w:color w:val="auto"/>
                <w:sz w:val="22"/>
                <w:szCs w:val="22"/>
              </w:rPr>
            </w:pPr>
            <w:r w:rsidRPr="006B3709">
              <w:rPr>
                <w:rFonts w:cs="Arial"/>
                <w:color w:val="auto"/>
                <w:sz w:val="22"/>
                <w:szCs w:val="22"/>
              </w:rPr>
              <w:t xml:space="preserve">• </w:t>
            </w:r>
            <w:r w:rsidRPr="006B3709">
              <w:rPr>
                <w:color w:val="auto"/>
                <w:sz w:val="22"/>
                <w:szCs w:val="22"/>
              </w:rPr>
              <w:t xml:space="preserve">“Wait here” floor decal </w:t>
            </w:r>
          </w:p>
          <w:p w14:paraId="1AC00206" w14:textId="77777777" w:rsidR="006B3709" w:rsidRPr="006B3709" w:rsidRDefault="006B3709" w:rsidP="006B3709">
            <w:pPr>
              <w:pStyle w:val="Default"/>
              <w:rPr>
                <w:color w:val="auto"/>
                <w:sz w:val="22"/>
                <w:szCs w:val="22"/>
              </w:rPr>
            </w:pPr>
          </w:p>
          <w:p w14:paraId="531A6424" w14:textId="77777777" w:rsidR="006B3709" w:rsidRPr="006B3709" w:rsidRDefault="006B3709" w:rsidP="006B3709">
            <w:pPr>
              <w:pStyle w:val="Default"/>
              <w:rPr>
                <w:color w:val="auto"/>
                <w:sz w:val="22"/>
                <w:szCs w:val="22"/>
              </w:rPr>
            </w:pPr>
            <w:r w:rsidRPr="006B3709">
              <w:rPr>
                <w:color w:val="auto"/>
                <w:sz w:val="22"/>
                <w:szCs w:val="22"/>
              </w:rPr>
              <w:t xml:space="preserve">Lunch rooms </w:t>
            </w:r>
          </w:p>
          <w:p w14:paraId="36808941" w14:textId="77777777" w:rsidR="006B3709" w:rsidRPr="006B3709" w:rsidRDefault="006B3709" w:rsidP="006B3709">
            <w:pPr>
              <w:pStyle w:val="Default"/>
              <w:rPr>
                <w:color w:val="auto"/>
                <w:sz w:val="22"/>
                <w:szCs w:val="22"/>
              </w:rPr>
            </w:pPr>
            <w:r w:rsidRPr="006B3709">
              <w:rPr>
                <w:color w:val="auto"/>
                <w:sz w:val="22"/>
                <w:szCs w:val="22"/>
              </w:rPr>
              <w:t xml:space="preserve">• Notice of closure </w:t>
            </w:r>
          </w:p>
          <w:p w14:paraId="7C1E43B9" w14:textId="77777777" w:rsidR="006B3709" w:rsidRPr="006B3709" w:rsidRDefault="006B3709" w:rsidP="006B3709">
            <w:pPr>
              <w:pStyle w:val="Default"/>
              <w:rPr>
                <w:color w:val="auto"/>
                <w:sz w:val="22"/>
                <w:szCs w:val="22"/>
              </w:rPr>
            </w:pPr>
          </w:p>
          <w:p w14:paraId="30190A7E" w14:textId="77777777" w:rsidR="006B3709" w:rsidRPr="006B3709" w:rsidRDefault="006B3709" w:rsidP="006B3709">
            <w:pPr>
              <w:pStyle w:val="Default"/>
              <w:rPr>
                <w:color w:val="auto"/>
                <w:sz w:val="22"/>
                <w:szCs w:val="22"/>
              </w:rPr>
            </w:pPr>
            <w:r w:rsidRPr="006B3709">
              <w:rPr>
                <w:color w:val="auto"/>
                <w:sz w:val="22"/>
                <w:szCs w:val="22"/>
              </w:rPr>
              <w:t xml:space="preserve">Directional guides/Traffic flow </w:t>
            </w:r>
          </w:p>
          <w:p w14:paraId="4BB44808" w14:textId="77777777" w:rsidR="006B3709" w:rsidRPr="006B3709" w:rsidRDefault="006B3709" w:rsidP="006B3709">
            <w:pPr>
              <w:pStyle w:val="Default"/>
              <w:rPr>
                <w:color w:val="auto"/>
                <w:sz w:val="22"/>
                <w:szCs w:val="22"/>
              </w:rPr>
            </w:pPr>
            <w:r w:rsidRPr="006B3709">
              <w:rPr>
                <w:color w:val="auto"/>
                <w:sz w:val="22"/>
                <w:szCs w:val="22"/>
              </w:rPr>
              <w:lastRenderedPageBreak/>
              <w:t xml:space="preserve">• Tape markings on the floor to show a direction of traffic within the building including stairwells </w:t>
            </w:r>
          </w:p>
          <w:p w14:paraId="5E3C46F4" w14:textId="77777777" w:rsidR="006B3709" w:rsidRPr="006B3709" w:rsidRDefault="006B3709" w:rsidP="006B3709">
            <w:pPr>
              <w:pStyle w:val="Default"/>
              <w:rPr>
                <w:color w:val="auto"/>
                <w:sz w:val="22"/>
                <w:szCs w:val="22"/>
              </w:rPr>
            </w:pPr>
          </w:p>
          <w:p w14:paraId="497AD5A2" w14:textId="77777777" w:rsidR="006B3709" w:rsidRPr="006B3709" w:rsidRDefault="006B3709" w:rsidP="006B3709">
            <w:pPr>
              <w:pStyle w:val="Default"/>
              <w:rPr>
                <w:color w:val="auto"/>
                <w:sz w:val="22"/>
                <w:szCs w:val="22"/>
              </w:rPr>
            </w:pPr>
            <w:r w:rsidRPr="006B3709">
              <w:rPr>
                <w:color w:val="auto"/>
                <w:sz w:val="22"/>
                <w:szCs w:val="22"/>
              </w:rPr>
              <w:t xml:space="preserve">Shared Offices </w:t>
            </w:r>
          </w:p>
          <w:p w14:paraId="08627D46" w14:textId="77777777" w:rsidR="006B3709" w:rsidRPr="006B3709" w:rsidRDefault="006B3709" w:rsidP="006B3709">
            <w:pPr>
              <w:pStyle w:val="Default"/>
              <w:rPr>
                <w:color w:val="auto"/>
                <w:sz w:val="22"/>
                <w:szCs w:val="22"/>
              </w:rPr>
            </w:pPr>
            <w:r w:rsidRPr="006B3709">
              <w:rPr>
                <w:color w:val="auto"/>
                <w:sz w:val="22"/>
                <w:szCs w:val="22"/>
              </w:rPr>
              <w:t xml:space="preserve">• Occupancy maximum posted on the door </w:t>
            </w:r>
          </w:p>
          <w:p w14:paraId="456C9C9A" w14:textId="321474ED" w:rsidR="006B3709" w:rsidRPr="006B3709" w:rsidRDefault="006B3709" w:rsidP="006B3709">
            <w:pPr>
              <w:pStyle w:val="Default"/>
              <w:rPr>
                <w:color w:val="auto"/>
                <w:sz w:val="22"/>
                <w:szCs w:val="22"/>
              </w:rPr>
            </w:pPr>
            <w:r w:rsidRPr="006B3709">
              <w:rPr>
                <w:color w:val="auto"/>
                <w:sz w:val="22"/>
                <w:szCs w:val="22"/>
              </w:rPr>
              <w:t xml:space="preserve">• Users will be asked to use </w:t>
            </w:r>
            <w:hyperlink r:id="rId76" w:history="1">
              <w:r w:rsidRPr="006B3709">
                <w:rPr>
                  <w:rStyle w:val="Hyperlink"/>
                  <w:sz w:val="22"/>
                  <w:szCs w:val="22"/>
                </w:rPr>
                <w:t>the LFS intranet booking system</w:t>
              </w:r>
            </w:hyperlink>
            <w:r w:rsidRPr="006B3709">
              <w:rPr>
                <w:color w:val="auto"/>
                <w:sz w:val="22"/>
                <w:szCs w:val="22"/>
              </w:rPr>
              <w:t xml:space="preserve"> to schedule a use of the space to ensure occupancy limit is respected. </w:t>
            </w:r>
          </w:p>
          <w:p w14:paraId="72C0A64B" w14:textId="77777777" w:rsidR="006B3709" w:rsidRPr="006B3709" w:rsidRDefault="006B3709" w:rsidP="006B3709">
            <w:pPr>
              <w:pStyle w:val="Default"/>
              <w:rPr>
                <w:color w:val="auto"/>
                <w:sz w:val="22"/>
                <w:szCs w:val="22"/>
              </w:rPr>
            </w:pPr>
            <w:r w:rsidRPr="006B3709">
              <w:rPr>
                <w:color w:val="auto"/>
                <w:sz w:val="22"/>
                <w:szCs w:val="22"/>
              </w:rPr>
              <w:t xml:space="preserve">• Users are asked to occupy only their assigned desk space. </w:t>
            </w:r>
          </w:p>
          <w:p w14:paraId="63B89018" w14:textId="77777777" w:rsidR="006B3709" w:rsidRPr="006B3709" w:rsidRDefault="006B3709" w:rsidP="006B3709">
            <w:pPr>
              <w:pStyle w:val="Default"/>
              <w:rPr>
                <w:color w:val="auto"/>
                <w:sz w:val="22"/>
                <w:szCs w:val="22"/>
              </w:rPr>
            </w:pPr>
            <w:r w:rsidRPr="006B3709">
              <w:rPr>
                <w:color w:val="auto"/>
                <w:sz w:val="22"/>
                <w:szCs w:val="22"/>
              </w:rPr>
              <w:t xml:space="preserve">• Do not occupy the space for longer than needed. </w:t>
            </w:r>
          </w:p>
          <w:p w14:paraId="3A7CC482" w14:textId="77777777" w:rsidR="006B3709" w:rsidRPr="006B3709" w:rsidRDefault="006B3709" w:rsidP="006B3709">
            <w:pPr>
              <w:pStyle w:val="Default"/>
              <w:rPr>
                <w:color w:val="auto"/>
                <w:sz w:val="22"/>
                <w:szCs w:val="22"/>
              </w:rPr>
            </w:pPr>
          </w:p>
          <w:p w14:paraId="5F8B7642" w14:textId="77777777" w:rsidR="006B3709" w:rsidRPr="006B3709" w:rsidRDefault="006B3709" w:rsidP="006B3709">
            <w:pPr>
              <w:pStyle w:val="Default"/>
              <w:rPr>
                <w:color w:val="auto"/>
                <w:sz w:val="22"/>
                <w:szCs w:val="22"/>
              </w:rPr>
            </w:pPr>
            <w:r w:rsidRPr="006B3709">
              <w:rPr>
                <w:color w:val="auto"/>
                <w:sz w:val="22"/>
                <w:szCs w:val="22"/>
              </w:rPr>
              <w:t xml:space="preserve">Labs </w:t>
            </w:r>
          </w:p>
          <w:p w14:paraId="779CEE81" w14:textId="4D55AFBE" w:rsidR="006B3709" w:rsidRPr="006B3709" w:rsidRDefault="006B3709" w:rsidP="006B3709">
            <w:pPr>
              <w:pStyle w:val="Default"/>
              <w:rPr>
                <w:color w:val="auto"/>
                <w:sz w:val="22"/>
                <w:szCs w:val="22"/>
              </w:rPr>
            </w:pPr>
            <w:r w:rsidRPr="006B3709">
              <w:rPr>
                <w:color w:val="auto"/>
                <w:sz w:val="22"/>
                <w:szCs w:val="22"/>
              </w:rPr>
              <w:t xml:space="preserve">• Each lab approved for working under Phase 1 will post their schedule and signed Stage 1 VPRI Access Agreement. In Stage 2 of Resumption, each lab should post a new Access Agreement, if changes have been proposed and approved by the LFS Research Resumption and Planning Committee. </w:t>
            </w:r>
          </w:p>
        </w:tc>
      </w:tr>
      <w:tr w:rsidR="006636AD" w:rsidRPr="005121B1" w14:paraId="57FF269E" w14:textId="77777777" w:rsidTr="00041737">
        <w:tc>
          <w:tcPr>
            <w:tcW w:w="9350" w:type="dxa"/>
          </w:tcPr>
          <w:p w14:paraId="6F657255" w14:textId="6C58834B" w:rsidR="006636AD" w:rsidRPr="002F1859" w:rsidRDefault="006636AD" w:rsidP="007843BE">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5</w:t>
            </w:r>
            <w:r w:rsidRPr="002F1859">
              <w:rPr>
                <w:rFonts w:ascii="Calibri Light" w:eastAsiaTheme="minorHAnsi" w:hAnsi="Calibri Light" w:cs="Calibri Light"/>
                <w:b/>
                <w:bCs/>
                <w:iCs/>
                <w:sz w:val="22"/>
                <w:szCs w:val="22"/>
                <w:lang w:val="en-CA"/>
              </w:rPr>
              <w:t>. Emergency Procedures</w:t>
            </w:r>
            <w:r w:rsidR="007843BE" w:rsidRPr="002F1859">
              <w:rPr>
                <w:rFonts w:ascii="Calibri Light" w:eastAsiaTheme="minorHAnsi" w:hAnsi="Calibri Light" w:cs="Calibri Light"/>
                <w:b/>
                <w:bCs/>
                <w:iCs/>
                <w:sz w:val="22"/>
                <w:szCs w:val="22"/>
                <w:lang w:val="en-CA"/>
              </w:rPr>
              <w:tab/>
            </w:r>
          </w:p>
          <w:p w14:paraId="398FAD7B" w14:textId="6E823961" w:rsidR="007843BE" w:rsidRPr="002F1859" w:rsidRDefault="00A7456F" w:rsidP="00A7456F">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 xml:space="preserve">Recognizing limitations on staffing that may affect execution of emergency procedures, detail your strategy to amend your </w:t>
            </w:r>
            <w:r w:rsidRPr="00B548B6">
              <w:rPr>
                <w:rFonts w:ascii="Calibri Light" w:eastAsiaTheme="minorHAnsi" w:hAnsi="Calibri Light" w:cs="Calibri Light"/>
                <w:bCs/>
                <w:iCs/>
                <w:sz w:val="22"/>
                <w:szCs w:val="22"/>
                <w:lang w:val="en-CA"/>
              </w:rPr>
              <w:t>emergency response plan</w:t>
            </w:r>
            <w:r w:rsidRPr="002F1859">
              <w:rPr>
                <w:rFonts w:ascii="Calibri Light" w:eastAsiaTheme="minorHAnsi" w:hAnsi="Calibri Light" w:cs="Calibri Light"/>
                <w:bCs/>
                <w:iCs/>
                <w:sz w:val="22"/>
                <w:szCs w:val="22"/>
                <w:lang w:val="en-CA"/>
              </w:rPr>
              <w:t xml:space="preserve"> procedures during COVID-19. Also describe your approach to handling potential COVID-19 incidents</w:t>
            </w:r>
          </w:p>
        </w:tc>
      </w:tr>
      <w:tr w:rsidR="006636AD" w:rsidRPr="005121B1" w14:paraId="0E553389" w14:textId="77777777" w:rsidTr="00041737">
        <w:tc>
          <w:tcPr>
            <w:tcW w:w="9350" w:type="dxa"/>
          </w:tcPr>
          <w:p w14:paraId="56FE236D" w14:textId="70A9AE4A" w:rsidR="00ED7D77" w:rsidRDefault="005D7CD3" w:rsidP="00504655">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Pull your BERP and provide an update to the designated staff by emergency support position. Ensure you have completed and documented the trai</w:t>
            </w:r>
            <w:r w:rsidR="00844B17">
              <w:rPr>
                <w:rFonts w:ascii="Calibri Light" w:eastAsiaTheme="minorHAnsi" w:hAnsi="Calibri Light" w:cs="Calibri Light"/>
                <w:bCs/>
                <w:i/>
                <w:iCs/>
                <w:color w:val="808080" w:themeColor="background1" w:themeShade="80"/>
                <w:sz w:val="22"/>
                <w:szCs w:val="22"/>
                <w:lang w:val="en-CA"/>
              </w:rPr>
              <w:t>ning for this new individual(s)</w:t>
            </w:r>
          </w:p>
          <w:p w14:paraId="3890302A" w14:textId="47E84DC3" w:rsidR="00CD29B0" w:rsidRDefault="00CD29B0" w:rsidP="00CD29B0">
            <w:pPr>
              <w:rPr>
                <w:rFonts w:ascii="Calibri Light" w:eastAsiaTheme="minorHAnsi" w:hAnsi="Calibri Light" w:cs="Calibri Light"/>
                <w:bCs/>
                <w:i/>
                <w:iCs/>
                <w:color w:val="808080" w:themeColor="background1" w:themeShade="80"/>
                <w:lang w:val="en-CA"/>
              </w:rPr>
            </w:pPr>
          </w:p>
          <w:p w14:paraId="35FBFDE5" w14:textId="1A76DE2D" w:rsidR="00CD29B0" w:rsidRPr="00CD29B0" w:rsidRDefault="00CD29B0" w:rsidP="00C61021">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Other suggested language (chose what applies based on your operations) to discuss the approach to handling potential COVID-19 incidents (where symptoms may be suspect):</w:t>
            </w:r>
          </w:p>
          <w:p w14:paraId="78C6507E" w14:textId="57A89832" w:rsidR="002262B9" w:rsidRPr="00C61021" w:rsidRDefault="002262B9" w:rsidP="00504655">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Pr>
                <w:rFonts w:ascii="Calibri Light" w:eastAsiaTheme="minorHAnsi" w:hAnsi="Calibri Light" w:cs="Calibri Light"/>
                <w:bCs/>
                <w:i/>
                <w:iCs/>
                <w:color w:val="808080" w:themeColor="background1" w:themeShade="80"/>
                <w:lang w:val="en-CA"/>
              </w:rPr>
              <w:t>For individuals presenting COVID-19-like symptoms, the direction to employees is t</w:t>
            </w:r>
            <w:r w:rsidR="00B74D60">
              <w:rPr>
                <w:rFonts w:ascii="Calibri Light" w:eastAsiaTheme="minorHAnsi" w:hAnsi="Calibri Light" w:cs="Calibri Light"/>
                <w:bCs/>
                <w:i/>
                <w:iCs/>
                <w:color w:val="808080" w:themeColor="background1" w:themeShade="80"/>
                <w:lang w:val="en-CA"/>
              </w:rPr>
              <w:t>o call UBC First Aid at 2-4444</w:t>
            </w:r>
          </w:p>
          <w:p w14:paraId="3B9D4C8C" w14:textId="7F7A1E36" w:rsidR="00504655" w:rsidRPr="00C61021" w:rsidRDefault="002262B9" w:rsidP="00041737">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sidRPr="002262B9">
              <w:rPr>
                <w:rFonts w:ascii="Calibri Light" w:eastAsiaTheme="minorHAnsi" w:hAnsi="Calibri Light" w:cs="Calibri Light"/>
                <w:bCs/>
                <w:i/>
                <w:iCs/>
                <w:color w:val="808080" w:themeColor="background1" w:themeShade="80"/>
                <w:lang w:val="en-CA"/>
              </w:rPr>
              <w:t>S</w:t>
            </w:r>
            <w:r w:rsidR="00504655" w:rsidRPr="002262B9">
              <w:rPr>
                <w:rFonts w:ascii="Calibri Light" w:eastAsiaTheme="minorHAnsi" w:hAnsi="Calibri Light" w:cs="Calibri Light"/>
                <w:bCs/>
                <w:i/>
                <w:iCs/>
                <w:color w:val="808080" w:themeColor="background1" w:themeShade="80"/>
                <w:lang w:val="en-CA"/>
              </w:rPr>
              <w:t>uspected positive incidents</w:t>
            </w:r>
            <w:r w:rsidRPr="002262B9">
              <w:rPr>
                <w:rFonts w:ascii="Calibri Light" w:eastAsiaTheme="minorHAnsi" w:hAnsi="Calibri Light" w:cs="Calibri Light"/>
                <w:bCs/>
                <w:i/>
                <w:iCs/>
                <w:color w:val="808080" w:themeColor="background1" w:themeShade="80"/>
                <w:lang w:val="en-CA"/>
              </w:rPr>
              <w:t xml:space="preserve"> </w:t>
            </w:r>
            <w:r w:rsidR="00504655" w:rsidRPr="002262B9">
              <w:rPr>
                <w:rFonts w:ascii="Calibri Light" w:eastAsiaTheme="minorHAnsi" w:hAnsi="Calibri Light" w:cs="Calibri Light"/>
                <w:bCs/>
                <w:i/>
                <w:iCs/>
                <w:color w:val="808080" w:themeColor="background1" w:themeShade="80"/>
                <w:lang w:val="en-CA"/>
              </w:rPr>
              <w:t>are to b</w:t>
            </w:r>
            <w:r w:rsidR="00B74D60">
              <w:rPr>
                <w:rFonts w:ascii="Calibri Light" w:eastAsiaTheme="minorHAnsi" w:hAnsi="Calibri Light" w:cs="Calibri Light"/>
                <w:bCs/>
                <w:i/>
                <w:iCs/>
                <w:color w:val="808080" w:themeColor="background1" w:themeShade="80"/>
                <w:lang w:val="en-CA"/>
              </w:rPr>
              <w:t xml:space="preserve">e reported to the Supervisor and </w:t>
            </w:r>
            <w:r w:rsidR="00504655" w:rsidRPr="002262B9">
              <w:rPr>
                <w:rFonts w:ascii="Calibri Light" w:eastAsiaTheme="minorHAnsi" w:hAnsi="Calibri Light" w:cs="Calibri Light"/>
                <w:bCs/>
                <w:i/>
                <w:iCs/>
                <w:color w:val="808080" w:themeColor="background1" w:themeShade="80"/>
                <w:lang w:val="en-CA"/>
              </w:rPr>
              <w:t>documented by the supervisor in CAIRS a</w:t>
            </w:r>
            <w:r w:rsidR="00B74D60">
              <w:rPr>
                <w:rFonts w:ascii="Calibri Light" w:eastAsiaTheme="minorHAnsi" w:hAnsi="Calibri Light" w:cs="Calibri Light"/>
                <w:bCs/>
                <w:i/>
                <w:iCs/>
                <w:color w:val="808080" w:themeColor="background1" w:themeShade="80"/>
                <w:lang w:val="en-CA"/>
              </w:rPr>
              <w:t xml:space="preserve">s well as by </w:t>
            </w:r>
            <w:r w:rsidR="00504655" w:rsidRPr="002262B9">
              <w:rPr>
                <w:rFonts w:ascii="Calibri Light" w:eastAsiaTheme="minorHAnsi" w:hAnsi="Calibri Light" w:cs="Calibri Light"/>
                <w:bCs/>
                <w:i/>
                <w:iCs/>
                <w:color w:val="808080" w:themeColor="background1" w:themeShade="80"/>
                <w:lang w:val="en-CA"/>
              </w:rPr>
              <w:t>emailing</w:t>
            </w:r>
            <w:r w:rsidR="00504655" w:rsidRPr="00C61021">
              <w:rPr>
                <w:rFonts w:ascii="Calibri Light" w:eastAsiaTheme="minorHAnsi" w:hAnsi="Calibri Light" w:cs="Calibri Light"/>
                <w:bCs/>
                <w:i/>
                <w:iCs/>
                <w:color w:val="808080" w:themeColor="background1" w:themeShade="80"/>
                <w:lang w:val="en-CA"/>
              </w:rPr>
              <w:t xml:space="preserve"> </w:t>
            </w:r>
            <w:hyperlink r:id="rId77" w:history="1">
              <w:r w:rsidR="00504655" w:rsidRPr="00C61021">
                <w:rPr>
                  <w:rFonts w:ascii="Calibri Light" w:eastAsiaTheme="minorHAnsi" w:hAnsi="Calibri Light" w:cs="Calibri Light"/>
                  <w:bCs/>
                  <w:i/>
                  <w:iCs/>
                  <w:color w:val="808080" w:themeColor="background1" w:themeShade="80"/>
                  <w:lang w:val="en-CA"/>
                </w:rPr>
                <w:t>ready.ubc@ubc.ca</w:t>
              </w:r>
            </w:hyperlink>
          </w:p>
          <w:p w14:paraId="1C8E7259" w14:textId="37815677" w:rsidR="00504655" w:rsidRPr="00C61021" w:rsidRDefault="00504655" w:rsidP="00504655">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sidRPr="00CD29B0">
              <w:rPr>
                <w:rFonts w:ascii="Calibri Light" w:eastAsiaTheme="minorHAnsi" w:hAnsi="Calibri Light" w:cs="Calibri Light"/>
                <w:bCs/>
                <w:i/>
                <w:iCs/>
                <w:color w:val="808080" w:themeColor="background1" w:themeShade="80"/>
                <w:lang w:val="en-CA"/>
              </w:rPr>
              <w:t xml:space="preserve">UBC COVID-19 exposure information can be found on the </w:t>
            </w:r>
            <w:hyperlink r:id="rId78" w:history="1">
              <w:r w:rsidRPr="00C61021">
                <w:rPr>
                  <w:rStyle w:val="Hyperlink"/>
                  <w:rFonts w:ascii="Calibri Light" w:eastAsiaTheme="minorHAnsi" w:hAnsi="Calibri Light" w:cs="Calibri Light"/>
                  <w:bCs/>
                  <w:i/>
                  <w:iCs/>
                  <w:lang w:val="en-CA"/>
                </w:rPr>
                <w:t>SRS webpage</w:t>
              </w:r>
            </w:hyperlink>
            <w:r w:rsidRPr="00CD29B0">
              <w:rPr>
                <w:rFonts w:ascii="Calibri Light" w:eastAsiaTheme="minorHAnsi" w:hAnsi="Calibri Light" w:cs="Calibri Light"/>
                <w:bCs/>
                <w:i/>
                <w:iCs/>
                <w:color w:val="808080" w:themeColor="background1" w:themeShade="80"/>
                <w:lang w:val="en-CA"/>
              </w:rPr>
              <w:t xml:space="preserve"> </w:t>
            </w:r>
          </w:p>
          <w:p w14:paraId="47335B03" w14:textId="7717F8CE" w:rsidR="00C61021" w:rsidRDefault="00504655" w:rsidP="00C61021">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sidRPr="00CD29B0">
              <w:rPr>
                <w:rFonts w:ascii="Calibri Light" w:eastAsiaTheme="minorHAnsi" w:hAnsi="Calibri Light" w:cs="Calibri Light"/>
                <w:bCs/>
                <w:i/>
                <w:iCs/>
                <w:color w:val="808080" w:themeColor="background1" w:themeShade="80"/>
                <w:lang w:val="en-CA"/>
              </w:rPr>
              <w:t>Direct people who are unsure about what they should do to the</w:t>
            </w:r>
            <w:r w:rsidRPr="00C61021">
              <w:rPr>
                <w:rFonts w:ascii="Calibri Light" w:eastAsiaTheme="minorHAnsi" w:hAnsi="Calibri Light" w:cs="Calibri Light"/>
                <w:bCs/>
                <w:i/>
                <w:iCs/>
                <w:color w:val="808080" w:themeColor="background1" w:themeShade="80"/>
                <w:lang w:val="en-CA"/>
              </w:rPr>
              <w:t xml:space="preserve"> </w:t>
            </w:r>
            <w:hyperlink r:id="rId79" w:history="1">
              <w:r w:rsidRPr="00C61021">
                <w:rPr>
                  <w:rStyle w:val="Hyperlink"/>
                  <w:rFonts w:ascii="Calibri Light" w:eastAsiaTheme="minorHAnsi" w:hAnsi="Calibri Light" w:cs="Calibri Light"/>
                  <w:bCs/>
                  <w:i/>
                  <w:iCs/>
                </w:rPr>
                <w:t xml:space="preserve">BC </w:t>
              </w:r>
              <w:proofErr w:type="spellStart"/>
              <w:r w:rsidRPr="00C61021">
                <w:rPr>
                  <w:rStyle w:val="Hyperlink"/>
                  <w:rFonts w:ascii="Calibri Light" w:eastAsiaTheme="minorHAnsi" w:hAnsi="Calibri Light" w:cs="Calibri Light"/>
                  <w:bCs/>
                  <w:i/>
                  <w:iCs/>
                </w:rPr>
                <w:t>Self Assessment</w:t>
              </w:r>
              <w:proofErr w:type="spellEnd"/>
              <w:r w:rsidRPr="00C61021">
                <w:rPr>
                  <w:rStyle w:val="Hyperlink"/>
                  <w:rFonts w:ascii="Calibri Light" w:eastAsiaTheme="minorHAnsi" w:hAnsi="Calibri Light" w:cs="Calibri Light"/>
                  <w:bCs/>
                  <w:i/>
                  <w:iCs/>
                </w:rPr>
                <w:t xml:space="preserve"> tool</w:t>
              </w:r>
            </w:hyperlink>
            <w:r w:rsidRPr="00C61021">
              <w:rPr>
                <w:rFonts w:ascii="Calibri Light" w:eastAsiaTheme="minorHAnsi" w:hAnsi="Calibri Light" w:cs="Calibri Light"/>
                <w:bCs/>
                <w:i/>
                <w:iCs/>
                <w:color w:val="808080" w:themeColor="background1" w:themeShade="80"/>
                <w:lang w:val="en-CA"/>
              </w:rPr>
              <w:t xml:space="preserve"> </w:t>
            </w:r>
          </w:p>
          <w:p w14:paraId="3AEA8708" w14:textId="6CD51FD7" w:rsidR="002262B9" w:rsidRPr="00C61021" w:rsidRDefault="002262B9" w:rsidP="00C61021">
            <w:pPr>
              <w:pStyle w:val="ListParagraph"/>
              <w:numPr>
                <w:ilvl w:val="0"/>
                <w:numId w:val="29"/>
              </w:numPr>
              <w:contextualSpacing w:val="0"/>
              <w:rPr>
                <w:rFonts w:ascii="Calibri Light" w:eastAsiaTheme="minorHAnsi" w:hAnsi="Calibri Light" w:cs="Calibri Light"/>
                <w:bCs/>
                <w:i/>
                <w:iCs/>
                <w:color w:val="808080" w:themeColor="background1" w:themeShade="80"/>
                <w:lang w:val="en-CA"/>
              </w:rPr>
            </w:pPr>
            <w:r w:rsidRPr="00C61021">
              <w:rPr>
                <w:rFonts w:ascii="Calibri Light" w:eastAsiaTheme="minorHAnsi" w:hAnsi="Calibri Light" w:cs="Calibri Light"/>
                <w:bCs/>
                <w:i/>
                <w:iCs/>
                <w:color w:val="808080" w:themeColor="background1" w:themeShade="80"/>
                <w:lang w:val="en-CA"/>
              </w:rPr>
              <w:t>If there was a confirmed positive incident, SRS would defer to the government response protocols and rely on their direction. UBC would provide assistance as requested.</w:t>
            </w:r>
          </w:p>
          <w:p w14:paraId="7A7713B0" w14:textId="77777777" w:rsidR="005D7CD3" w:rsidRDefault="005D7CD3" w:rsidP="004A3208">
            <w:pPr>
              <w:rPr>
                <w:rFonts w:ascii="Calibri Light" w:eastAsiaTheme="minorHAnsi" w:hAnsi="Calibri Light" w:cs="Calibri Light"/>
                <w:b/>
                <w:bCs/>
                <w:iCs/>
                <w:lang w:val="en-CA"/>
              </w:rPr>
            </w:pPr>
          </w:p>
          <w:p w14:paraId="11F2D302" w14:textId="5916B258" w:rsidR="00325D27" w:rsidRDefault="00325D27" w:rsidP="00325D27">
            <w:pPr>
              <w:pStyle w:val="Default"/>
              <w:rPr>
                <w:color w:val="auto"/>
                <w:sz w:val="20"/>
                <w:szCs w:val="20"/>
              </w:rPr>
            </w:pPr>
            <w:r w:rsidRPr="00325D27">
              <w:rPr>
                <w:color w:val="auto"/>
                <w:sz w:val="22"/>
                <w:szCs w:val="22"/>
              </w:rPr>
              <w:t xml:space="preserve">LFS will maintain an operations staff member in the facilities daily. Through the pre-approved list of occupants and mandatory </w:t>
            </w:r>
            <w:hyperlink r:id="rId80" w:history="1">
              <w:r w:rsidRPr="000A7D17">
                <w:rPr>
                  <w:rStyle w:val="Hyperlink"/>
                  <w:sz w:val="22"/>
                  <w:szCs w:val="22"/>
                </w:rPr>
                <w:t>Check in</w:t>
              </w:r>
            </w:hyperlink>
            <w:r w:rsidRPr="000A7D17">
              <w:rPr>
                <w:color w:val="auto"/>
                <w:sz w:val="22"/>
                <w:szCs w:val="22"/>
              </w:rPr>
              <w:t>/</w:t>
            </w:r>
            <w:hyperlink r:id="rId81" w:history="1">
              <w:r w:rsidRPr="000A7D17">
                <w:rPr>
                  <w:rStyle w:val="Hyperlink"/>
                  <w:sz w:val="22"/>
                  <w:szCs w:val="22"/>
                </w:rPr>
                <w:t>Check out</w:t>
              </w:r>
            </w:hyperlink>
            <w:r>
              <w:rPr>
                <w:color w:val="auto"/>
                <w:sz w:val="22"/>
                <w:szCs w:val="22"/>
              </w:rPr>
              <w:t xml:space="preserve"> </w:t>
            </w:r>
            <w:r w:rsidRPr="00325D27">
              <w:rPr>
                <w:color w:val="auto"/>
                <w:sz w:val="22"/>
                <w:szCs w:val="22"/>
              </w:rPr>
              <w:t>procedures, an up-to-date list of current occupants will be available to assist and direct first responders in the event of an emergency. Part of individual safety plans will be the requirement for researchers to ensure users have full understanding of specific Building Emergency Response Plans (BERP) and the emergency evacuation protocols. BERPs within the Faculty of LFS have been updated to accommodate the reduced staffing levels. When the designated Fire Wardens are not scheduled to work, all ‘Responsible Persons’ will be certified Fire Wardens and will be responsible for BERP protocols. A comprehensive document that provides safety and emergency contacts as well as an emergency response plan must be publicly available both online and as a hard copy. Amended BERPS will be provided, where necessary, as part of the PI and office administration site-specific safety planning</w:t>
            </w:r>
            <w:r w:rsidRPr="00325D27">
              <w:rPr>
                <w:color w:val="auto"/>
                <w:sz w:val="20"/>
                <w:szCs w:val="20"/>
              </w:rPr>
              <w:t xml:space="preserve">. </w:t>
            </w:r>
          </w:p>
          <w:p w14:paraId="56C4BBF9" w14:textId="77777777" w:rsidR="00325D27" w:rsidRPr="00325D27" w:rsidRDefault="00325D27" w:rsidP="00325D27">
            <w:pPr>
              <w:pStyle w:val="Default"/>
              <w:rPr>
                <w:color w:val="auto"/>
                <w:sz w:val="20"/>
                <w:szCs w:val="20"/>
              </w:rPr>
            </w:pPr>
          </w:p>
          <w:p w14:paraId="2B95AD7F" w14:textId="77777777" w:rsidR="00325D27" w:rsidRPr="00325D27" w:rsidRDefault="00325D27" w:rsidP="00325D27">
            <w:pPr>
              <w:pStyle w:val="Default"/>
              <w:rPr>
                <w:color w:val="auto"/>
                <w:sz w:val="22"/>
                <w:szCs w:val="22"/>
              </w:rPr>
            </w:pPr>
            <w:r w:rsidRPr="00325D27">
              <w:rPr>
                <w:color w:val="auto"/>
                <w:sz w:val="22"/>
                <w:szCs w:val="22"/>
              </w:rPr>
              <w:t xml:space="preserve">Call emergency response in case of urgent medical or safety situations: </w:t>
            </w:r>
          </w:p>
          <w:p w14:paraId="282DBCB3" w14:textId="77777777" w:rsidR="00325D27" w:rsidRPr="00325D27" w:rsidRDefault="00325D27" w:rsidP="00325D27">
            <w:pPr>
              <w:pStyle w:val="Default"/>
              <w:rPr>
                <w:color w:val="auto"/>
                <w:sz w:val="22"/>
                <w:szCs w:val="22"/>
              </w:rPr>
            </w:pPr>
            <w:r w:rsidRPr="00325D27">
              <w:rPr>
                <w:color w:val="auto"/>
                <w:sz w:val="22"/>
                <w:szCs w:val="22"/>
              </w:rPr>
              <w:lastRenderedPageBreak/>
              <w:t xml:space="preserve">• Occupational First Aid (Vancouver Campus) 604-822-4444 </w:t>
            </w:r>
          </w:p>
          <w:p w14:paraId="7DACF784" w14:textId="77777777" w:rsidR="00325D27" w:rsidRPr="00325D27" w:rsidRDefault="00325D27" w:rsidP="00325D27">
            <w:pPr>
              <w:pStyle w:val="Default"/>
              <w:rPr>
                <w:color w:val="auto"/>
                <w:sz w:val="22"/>
                <w:szCs w:val="22"/>
              </w:rPr>
            </w:pPr>
            <w:r w:rsidRPr="00325D27">
              <w:rPr>
                <w:color w:val="auto"/>
                <w:sz w:val="22"/>
                <w:szCs w:val="22"/>
              </w:rPr>
              <w:t xml:space="preserve">• Hazardous Material Response (Vancouver Fire &amp; Rescue Services) 911 </w:t>
            </w:r>
          </w:p>
          <w:p w14:paraId="6FA070A5" w14:textId="77777777" w:rsidR="00325D27" w:rsidRPr="00325D27" w:rsidRDefault="00325D27" w:rsidP="00325D27">
            <w:pPr>
              <w:pStyle w:val="Default"/>
              <w:rPr>
                <w:color w:val="auto"/>
                <w:sz w:val="22"/>
                <w:szCs w:val="22"/>
              </w:rPr>
            </w:pPr>
            <w:r w:rsidRPr="00325D27">
              <w:rPr>
                <w:color w:val="auto"/>
                <w:sz w:val="22"/>
                <w:szCs w:val="22"/>
              </w:rPr>
              <w:t xml:space="preserve">• Campus Security (For an Emergency call 911) 604-822-2222 </w:t>
            </w:r>
          </w:p>
          <w:p w14:paraId="790E6725" w14:textId="77777777" w:rsidR="00325D27" w:rsidRPr="00325D27" w:rsidRDefault="00325D27" w:rsidP="00325D27">
            <w:pPr>
              <w:pStyle w:val="Default"/>
              <w:rPr>
                <w:color w:val="auto"/>
                <w:sz w:val="22"/>
                <w:szCs w:val="22"/>
              </w:rPr>
            </w:pPr>
            <w:r w:rsidRPr="00325D27">
              <w:rPr>
                <w:color w:val="auto"/>
                <w:sz w:val="22"/>
                <w:szCs w:val="22"/>
              </w:rPr>
              <w:t xml:space="preserve">• Fire, Police, or Ambulance: 911 </w:t>
            </w:r>
          </w:p>
          <w:p w14:paraId="3897E45D" w14:textId="77777777" w:rsidR="00325D27" w:rsidRPr="00325D27" w:rsidRDefault="00325D27" w:rsidP="00325D27">
            <w:pPr>
              <w:pStyle w:val="Default"/>
              <w:rPr>
                <w:color w:val="auto"/>
                <w:sz w:val="22"/>
                <w:szCs w:val="22"/>
              </w:rPr>
            </w:pPr>
            <w:r w:rsidRPr="00325D27">
              <w:rPr>
                <w:color w:val="auto"/>
                <w:sz w:val="22"/>
                <w:szCs w:val="22"/>
              </w:rPr>
              <w:t xml:space="preserve">• For individuals presenting COVID-19-like symptoms, the direction to employees is to call 811 and follow the directions of </w:t>
            </w:r>
            <w:proofErr w:type="spellStart"/>
            <w:r w:rsidRPr="00325D27">
              <w:rPr>
                <w:color w:val="auto"/>
                <w:sz w:val="22"/>
                <w:szCs w:val="22"/>
              </w:rPr>
              <w:t>HealthLink</w:t>
            </w:r>
            <w:proofErr w:type="spellEnd"/>
            <w:r w:rsidRPr="00325D27">
              <w:rPr>
                <w:color w:val="auto"/>
                <w:sz w:val="22"/>
                <w:szCs w:val="22"/>
              </w:rPr>
              <w:t xml:space="preserve"> BC </w:t>
            </w:r>
          </w:p>
          <w:p w14:paraId="3620893F" w14:textId="06C14982" w:rsidR="00325D27" w:rsidRPr="00325D27" w:rsidRDefault="00325D27" w:rsidP="00325D27">
            <w:pPr>
              <w:pStyle w:val="Default"/>
              <w:rPr>
                <w:rFonts w:ascii="Calibri" w:hAnsi="Calibri" w:cs="Calibri"/>
                <w:color w:val="auto"/>
                <w:sz w:val="22"/>
                <w:szCs w:val="22"/>
              </w:rPr>
            </w:pPr>
            <w:r w:rsidRPr="00325D27">
              <w:rPr>
                <w:color w:val="auto"/>
                <w:sz w:val="22"/>
                <w:szCs w:val="22"/>
              </w:rPr>
              <w:t xml:space="preserve">• </w:t>
            </w:r>
            <w:r w:rsidRPr="00325D27">
              <w:rPr>
                <w:rFonts w:ascii="Calibri" w:hAnsi="Calibri" w:cs="Calibri"/>
                <w:color w:val="auto"/>
                <w:sz w:val="22"/>
                <w:szCs w:val="22"/>
              </w:rPr>
              <w:t xml:space="preserve">Suspected positive incidents are to be reported to the Supervisor. Further incident reporting information can be found on the </w:t>
            </w:r>
            <w:hyperlink r:id="rId82" w:history="1">
              <w:r w:rsidRPr="00325D27">
                <w:rPr>
                  <w:rStyle w:val="Hyperlink"/>
                  <w:rFonts w:ascii="Calibri" w:hAnsi="Calibri" w:cs="Calibri"/>
                  <w:sz w:val="22"/>
                  <w:szCs w:val="22"/>
                </w:rPr>
                <w:t>SRS webpage</w:t>
              </w:r>
            </w:hyperlink>
            <w:r w:rsidRPr="00325D27">
              <w:rPr>
                <w:rFonts w:ascii="Calibri" w:hAnsi="Calibri" w:cs="Calibri"/>
                <w:color w:val="auto"/>
                <w:sz w:val="22"/>
                <w:szCs w:val="22"/>
              </w:rPr>
              <w:t xml:space="preserve"> </w:t>
            </w:r>
          </w:p>
          <w:p w14:paraId="56143FCA" w14:textId="47BAB365" w:rsidR="00325D27" w:rsidRPr="00325D27" w:rsidRDefault="00325D27" w:rsidP="00325D27">
            <w:pPr>
              <w:autoSpaceDE w:val="0"/>
              <w:autoSpaceDN w:val="0"/>
              <w:adjustRightInd w:val="0"/>
              <w:rPr>
                <w:rFonts w:ascii="Calibri" w:hAnsi="Calibri" w:cs="Calibri"/>
              </w:rPr>
            </w:pPr>
            <w:r w:rsidRPr="00325D27">
              <w:rPr>
                <w:rFonts w:ascii="SymbolMT" w:hAnsi="SymbolMT" w:cs="SymbolMT"/>
              </w:rPr>
              <w:t xml:space="preserve">• </w:t>
            </w:r>
            <w:r w:rsidRPr="00325D27">
              <w:rPr>
                <w:rFonts w:ascii="Calibri" w:hAnsi="Calibri" w:cs="Calibri"/>
              </w:rPr>
              <w:t xml:space="preserve">Direct people who are unsure about what they should do, to </w:t>
            </w:r>
            <w:hyperlink r:id="rId83" w:history="1">
              <w:r w:rsidRPr="00325D27">
                <w:rPr>
                  <w:rStyle w:val="Hyperlink"/>
                  <w:rFonts w:ascii="Calibri" w:hAnsi="Calibri" w:cs="Calibri"/>
                </w:rPr>
                <w:t xml:space="preserve">the BC </w:t>
              </w:r>
              <w:proofErr w:type="spellStart"/>
              <w:r w:rsidRPr="00325D27">
                <w:rPr>
                  <w:rStyle w:val="Hyperlink"/>
                  <w:rFonts w:ascii="Calibri" w:hAnsi="Calibri" w:cs="Calibri"/>
                </w:rPr>
                <w:t>Self Assessment</w:t>
              </w:r>
              <w:proofErr w:type="spellEnd"/>
              <w:r w:rsidRPr="00325D27">
                <w:rPr>
                  <w:rStyle w:val="Hyperlink"/>
                  <w:rFonts w:ascii="Calibri" w:hAnsi="Calibri" w:cs="Calibri"/>
                </w:rPr>
                <w:t xml:space="preserve"> tool</w:t>
              </w:r>
            </w:hyperlink>
            <w:r w:rsidRPr="00325D27">
              <w:rPr>
                <w:rFonts w:ascii="Calibri" w:hAnsi="Calibri" w:cs="Calibri"/>
              </w:rPr>
              <w:t>.</w:t>
            </w:r>
          </w:p>
          <w:p w14:paraId="61E01540" w14:textId="7C39F1D7" w:rsidR="00325D27" w:rsidRPr="00325D27" w:rsidRDefault="00325D27" w:rsidP="00325D27">
            <w:pPr>
              <w:autoSpaceDE w:val="0"/>
              <w:autoSpaceDN w:val="0"/>
              <w:adjustRightInd w:val="0"/>
              <w:rPr>
                <w:rFonts w:ascii="Calibri" w:hAnsi="Calibri" w:cs="Calibri"/>
              </w:rPr>
            </w:pPr>
            <w:r w:rsidRPr="00325D27">
              <w:rPr>
                <w:rFonts w:ascii="SymbolMT" w:hAnsi="SymbolMT" w:cs="SymbolMT"/>
              </w:rPr>
              <w:t xml:space="preserve">• </w:t>
            </w:r>
            <w:hyperlink r:id="rId84" w:history="1">
              <w:r w:rsidRPr="00325D27">
                <w:rPr>
                  <w:rStyle w:val="Hyperlink"/>
                  <w:rFonts w:ascii="Calibri" w:hAnsi="Calibri" w:cs="Calibri"/>
                </w:rPr>
                <w:t>OPH programs and services</w:t>
              </w:r>
            </w:hyperlink>
            <w:r w:rsidRPr="00325D27">
              <w:rPr>
                <w:rFonts w:ascii="Calibri" w:hAnsi="Calibri" w:cs="Calibri"/>
              </w:rPr>
              <w:t xml:space="preserve"> remain available to all staff, faculty, and paid students who have questions or concerns about their health and safety in the workplace, including questions around COVID-19</w:t>
            </w:r>
          </w:p>
          <w:p w14:paraId="2C7136EF" w14:textId="6C9C3587" w:rsidR="00325D27" w:rsidRPr="004A3208" w:rsidRDefault="00325D27" w:rsidP="00325D27">
            <w:pPr>
              <w:rPr>
                <w:rFonts w:ascii="Calibri Light" w:eastAsiaTheme="minorHAnsi" w:hAnsi="Calibri Light" w:cs="Calibri Light"/>
                <w:b/>
                <w:bCs/>
                <w:iCs/>
                <w:lang w:val="en-CA"/>
              </w:rPr>
            </w:pPr>
            <w:r w:rsidRPr="00325D27">
              <w:rPr>
                <w:rFonts w:ascii="SymbolMT" w:hAnsi="SymbolMT" w:cs="SymbolMT"/>
              </w:rPr>
              <w:t xml:space="preserve">• </w:t>
            </w:r>
            <w:r w:rsidRPr="00325D27">
              <w:rPr>
                <w:rFonts w:ascii="Calibri" w:hAnsi="Calibri" w:cs="Calibri"/>
              </w:rPr>
              <w:t>If there was a confirmed positive incident, SRS would defer to the government response protocols and rely on their direction. UBC would provide assistance as requested</w:t>
            </w:r>
            <w:r w:rsidRPr="00325D27">
              <w:rPr>
                <w:rFonts w:ascii="Calibri-Italic" w:hAnsi="Calibri-Italic" w:cs="Calibri-Italic"/>
                <w:i/>
                <w:iCs/>
              </w:rPr>
              <w:t>.</w:t>
            </w:r>
          </w:p>
        </w:tc>
      </w:tr>
      <w:tr w:rsidR="006636AD" w:rsidRPr="005121B1" w14:paraId="76678909" w14:textId="77777777" w:rsidTr="00041737">
        <w:tc>
          <w:tcPr>
            <w:tcW w:w="9350" w:type="dxa"/>
          </w:tcPr>
          <w:p w14:paraId="2C498398" w14:textId="1F8E1590" w:rsidR="006636AD" w:rsidRPr="002F1859" w:rsidRDefault="00564F86" w:rsidP="0004173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lastRenderedPageBreak/>
              <w:t>2</w:t>
            </w:r>
            <w:r w:rsidR="00304560">
              <w:rPr>
                <w:rFonts w:ascii="Calibri Light" w:eastAsiaTheme="minorHAnsi" w:hAnsi="Calibri Light" w:cs="Calibri Light"/>
                <w:b/>
                <w:bCs/>
                <w:iCs/>
                <w:sz w:val="22"/>
                <w:szCs w:val="22"/>
                <w:lang w:val="en-CA"/>
              </w:rPr>
              <w:t>6</w:t>
            </w:r>
            <w:r w:rsidR="006636AD" w:rsidRPr="002F1859">
              <w:rPr>
                <w:rFonts w:ascii="Calibri Light" w:eastAsiaTheme="minorHAnsi" w:hAnsi="Calibri Light" w:cs="Calibri Light"/>
                <w:b/>
                <w:bCs/>
                <w:iCs/>
                <w:sz w:val="22"/>
                <w:szCs w:val="22"/>
                <w:lang w:val="en-CA"/>
              </w:rPr>
              <w:t>. Monitoring/Updating COVID-19 Safety Plan</w:t>
            </w:r>
          </w:p>
          <w:p w14:paraId="29B09597" w14:textId="336CDD36" w:rsidR="007843BE" w:rsidRPr="002F1859" w:rsidRDefault="007843BE" w:rsidP="0090277D">
            <w:pPr>
              <w:rPr>
                <w:rFonts w:ascii="Calibri" w:hAnsi="Calibri"/>
              </w:rPr>
            </w:pPr>
            <w:r w:rsidRPr="002F1859">
              <w:rPr>
                <w:rFonts w:ascii="Calibri Light" w:eastAsiaTheme="minorHAnsi" w:hAnsi="Calibri Light" w:cs="Calibri Light"/>
                <w:bCs/>
                <w:iCs/>
                <w:sz w:val="22"/>
                <w:szCs w:val="22"/>
                <w:lang w:val="en-CA"/>
              </w:rPr>
              <w:t>Describe how monitor your workplace and update your plans as needed; detail how employees can raise safety concerns (e.g. via the JOHSC or Supervisor) - plan must remain valid and updated for next 12-18 months</w:t>
            </w:r>
          </w:p>
        </w:tc>
      </w:tr>
      <w:tr w:rsidR="006636AD" w:rsidRPr="005121B1" w14:paraId="2A10E115" w14:textId="77777777" w:rsidTr="00041737">
        <w:tc>
          <w:tcPr>
            <w:tcW w:w="9350" w:type="dxa"/>
          </w:tcPr>
          <w:p w14:paraId="631DA6DE" w14:textId="23A2E050" w:rsidR="00E51045" w:rsidRPr="00675201" w:rsidRDefault="00675201" w:rsidP="00675201">
            <w:pPr>
              <w:pStyle w:val="ListParagraph"/>
              <w:numPr>
                <w:ilvl w:val="0"/>
                <w:numId w:val="29"/>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Suggestion is to include a statement regarding yo</w:t>
            </w:r>
            <w:r w:rsidR="0011401C">
              <w:rPr>
                <w:rFonts w:ascii="Calibri Light" w:eastAsiaTheme="minorHAnsi" w:hAnsi="Calibri Light" w:cs="Calibri Light"/>
                <w:bCs/>
                <w:i/>
                <w:iCs/>
                <w:color w:val="808080" w:themeColor="background1" w:themeShade="80"/>
                <w:sz w:val="22"/>
                <w:szCs w:val="22"/>
                <w:lang w:val="en-CA"/>
              </w:rPr>
              <w:t>u</w:t>
            </w:r>
            <w:r>
              <w:rPr>
                <w:rFonts w:ascii="Calibri Light" w:eastAsiaTheme="minorHAnsi" w:hAnsi="Calibri Light" w:cs="Calibri Light"/>
                <w:bCs/>
                <w:i/>
                <w:iCs/>
                <w:color w:val="808080" w:themeColor="background1" w:themeShade="80"/>
                <w:sz w:val="22"/>
                <w:szCs w:val="22"/>
                <w:lang w:val="en-CA"/>
              </w:rPr>
              <w:t xml:space="preserve">r frequency of review and what might otherwise trigger a review or change to your plan </w:t>
            </w:r>
            <w:r w:rsidR="005B1ABA">
              <w:rPr>
                <w:rFonts w:ascii="Calibri Light" w:eastAsiaTheme="minorHAnsi" w:hAnsi="Calibri Light" w:cs="Calibri Light"/>
                <w:bCs/>
                <w:i/>
                <w:iCs/>
                <w:color w:val="808080" w:themeColor="background1" w:themeShade="80"/>
                <w:sz w:val="22"/>
                <w:szCs w:val="22"/>
                <w:lang w:val="en-CA"/>
              </w:rPr>
              <w:t xml:space="preserve">(e.g. higher building occupancy, shift in provincial phases, or simply a standard review cycle, such as every other month) </w:t>
            </w:r>
            <w:r>
              <w:rPr>
                <w:rFonts w:ascii="Calibri Light" w:eastAsiaTheme="minorHAnsi" w:hAnsi="Calibri Light" w:cs="Calibri Light"/>
                <w:bCs/>
                <w:i/>
                <w:iCs/>
                <w:color w:val="808080" w:themeColor="background1" w:themeShade="80"/>
                <w:sz w:val="22"/>
                <w:szCs w:val="22"/>
                <w:lang w:val="en-CA"/>
              </w:rPr>
              <w:t>for up to 18 months</w:t>
            </w:r>
          </w:p>
          <w:p w14:paraId="4D48AEAE" w14:textId="77777777" w:rsidR="002F1859" w:rsidRDefault="002F1859" w:rsidP="002F1859">
            <w:pPr>
              <w:autoSpaceDE w:val="0"/>
              <w:autoSpaceDN w:val="0"/>
              <w:adjustRightInd w:val="0"/>
              <w:rPr>
                <w:rFonts w:ascii="Calibri Light" w:eastAsiaTheme="minorHAnsi" w:hAnsi="Calibri Light" w:cs="Calibri Light"/>
                <w:bCs/>
                <w:iCs/>
                <w:lang w:val="en-CA"/>
              </w:rPr>
            </w:pPr>
          </w:p>
          <w:p w14:paraId="5231799E" w14:textId="1B22BC6A" w:rsidR="003F7012" w:rsidRDefault="003F7012" w:rsidP="003F7012">
            <w:pPr>
              <w:pStyle w:val="Default"/>
              <w:rPr>
                <w:color w:val="auto"/>
                <w:sz w:val="22"/>
                <w:szCs w:val="22"/>
              </w:rPr>
            </w:pPr>
            <w:r w:rsidRPr="003F7012">
              <w:rPr>
                <w:color w:val="auto"/>
                <w:sz w:val="22"/>
                <w:szCs w:val="22"/>
              </w:rPr>
              <w:t xml:space="preserve">LFS Operations will monitor the resumption plan </w:t>
            </w:r>
            <w:r>
              <w:rPr>
                <w:color w:val="auto"/>
                <w:sz w:val="22"/>
                <w:szCs w:val="22"/>
              </w:rPr>
              <w:t>regular</w:t>
            </w:r>
            <w:r w:rsidRPr="003F7012">
              <w:rPr>
                <w:color w:val="auto"/>
                <w:sz w:val="22"/>
                <w:szCs w:val="22"/>
              </w:rPr>
              <w:t xml:space="preserve">ly to note any issues arising, and will forward these to the appropriate Local Safety Teams (LST). As we progress through the resumption stages, </w:t>
            </w:r>
            <w:r>
              <w:rPr>
                <w:color w:val="auto"/>
                <w:sz w:val="22"/>
                <w:szCs w:val="22"/>
              </w:rPr>
              <w:t>regular</w:t>
            </w:r>
            <w:r w:rsidRPr="003F7012">
              <w:rPr>
                <w:color w:val="auto"/>
                <w:sz w:val="22"/>
                <w:szCs w:val="22"/>
              </w:rPr>
              <w:t xml:space="preserve">ly review of the policies and procedures will be added to the LST agendas with all feedback, changes and suggestions forwarded to the LFS JOHSC for discussion, and for the purpose of monitoring the effectiveness of the plan. </w:t>
            </w:r>
          </w:p>
          <w:p w14:paraId="1EA2F40B" w14:textId="77777777" w:rsidR="003F7012" w:rsidRPr="003F7012" w:rsidRDefault="003F7012" w:rsidP="003F7012">
            <w:pPr>
              <w:pStyle w:val="Default"/>
              <w:rPr>
                <w:color w:val="auto"/>
                <w:sz w:val="22"/>
                <w:szCs w:val="22"/>
              </w:rPr>
            </w:pPr>
          </w:p>
          <w:p w14:paraId="3493EDA7" w14:textId="6E35001F" w:rsidR="003F7012" w:rsidRPr="002F1859" w:rsidRDefault="003F7012" w:rsidP="003F7012">
            <w:pPr>
              <w:autoSpaceDE w:val="0"/>
              <w:autoSpaceDN w:val="0"/>
              <w:adjustRightInd w:val="0"/>
              <w:rPr>
                <w:rFonts w:ascii="Calibri Light" w:eastAsiaTheme="minorHAnsi" w:hAnsi="Calibri Light" w:cs="Calibri Light"/>
                <w:bCs/>
                <w:iCs/>
                <w:lang w:val="en-CA"/>
              </w:rPr>
            </w:pPr>
            <w:r w:rsidRPr="003F7012">
              <w:rPr>
                <w:sz w:val="22"/>
                <w:szCs w:val="22"/>
              </w:rPr>
              <w:t xml:space="preserve">Employee feedback on </w:t>
            </w:r>
            <w:r>
              <w:rPr>
                <w:sz w:val="22"/>
                <w:szCs w:val="22"/>
              </w:rPr>
              <w:t>any safety</w:t>
            </w:r>
            <w:r w:rsidRPr="003F7012">
              <w:rPr>
                <w:sz w:val="22"/>
                <w:szCs w:val="22"/>
              </w:rPr>
              <w:t xml:space="preserve"> plan</w:t>
            </w:r>
            <w:r>
              <w:rPr>
                <w:sz w:val="22"/>
                <w:szCs w:val="22"/>
              </w:rPr>
              <w:t>s</w:t>
            </w:r>
            <w:r w:rsidRPr="003F7012">
              <w:rPr>
                <w:sz w:val="22"/>
                <w:szCs w:val="22"/>
              </w:rPr>
              <w:t xml:space="preserve"> can be sent directly to their Supervisor, to their worker representative on the LFS JOHSC, or confidentially to the</w:t>
            </w:r>
            <w:r>
              <w:rPr>
                <w:color w:val="808080"/>
                <w:sz w:val="22"/>
                <w:szCs w:val="22"/>
              </w:rPr>
              <w:t xml:space="preserve"> </w:t>
            </w:r>
            <w:hyperlink r:id="rId85" w:history="1">
              <w:r w:rsidRPr="003F7012">
                <w:rPr>
                  <w:rStyle w:val="Hyperlink"/>
                  <w:sz w:val="22"/>
                  <w:szCs w:val="22"/>
                </w:rPr>
                <w:t>LFS Resumption Open Feedback Channel</w:t>
              </w:r>
            </w:hyperlink>
            <w:r>
              <w:rPr>
                <w:color w:val="808080"/>
                <w:sz w:val="22"/>
                <w:szCs w:val="22"/>
              </w:rPr>
              <w:t xml:space="preserve">. </w:t>
            </w:r>
          </w:p>
        </w:tc>
      </w:tr>
      <w:tr w:rsidR="006636AD" w:rsidRPr="005121B1" w14:paraId="30F78742" w14:textId="77777777" w:rsidTr="00041737">
        <w:tc>
          <w:tcPr>
            <w:tcW w:w="9350" w:type="dxa"/>
          </w:tcPr>
          <w:p w14:paraId="457B83FD" w14:textId="4CD9A68A" w:rsidR="006636AD" w:rsidRPr="002F1859" w:rsidRDefault="006636AD" w:rsidP="006636AD">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7</w:t>
            </w:r>
            <w:r w:rsidRPr="002F1859">
              <w:rPr>
                <w:rFonts w:ascii="Calibri Light" w:eastAsiaTheme="minorHAnsi" w:hAnsi="Calibri Light" w:cs="Calibri Light"/>
                <w:b/>
                <w:bCs/>
                <w:iCs/>
                <w:sz w:val="22"/>
                <w:szCs w:val="22"/>
                <w:lang w:val="en-CA"/>
              </w:rPr>
              <w:t>. Addressing Risks from Previous Closure</w:t>
            </w:r>
          </w:p>
          <w:p w14:paraId="29475794" w14:textId="023732AA" w:rsidR="007843BE" w:rsidRPr="002F1859" w:rsidRDefault="007843BE" w:rsidP="006636AD">
            <w:pPr>
              <w:rPr>
                <w:rFonts w:ascii="Calibri Light" w:eastAsiaTheme="minorHAnsi" w:hAnsi="Calibri Light" w:cs="Calibri Light"/>
                <w:bCs/>
                <w:iCs/>
                <w:sz w:val="22"/>
                <w:szCs w:val="22"/>
                <w:lang w:val="en-CA"/>
              </w:rPr>
            </w:pPr>
            <w:r w:rsidRPr="002F1859">
              <w:rPr>
                <w:rFonts w:ascii="Calibri Light" w:eastAsiaTheme="minorHAnsi" w:hAnsi="Calibri Light" w:cs="Calibri Light"/>
                <w:bCs/>
                <w:iCs/>
                <w:sz w:val="22"/>
                <w:szCs w:val="22"/>
                <w:lang w:val="en-CA"/>
              </w:rPr>
              <w:t>Describe how you will address the following since the closure: staff changes/turnover; worker roles change; any new necessary training (e.g. new protocols); and training on new equipment</w:t>
            </w:r>
          </w:p>
        </w:tc>
      </w:tr>
      <w:tr w:rsidR="006636AD" w:rsidRPr="005121B1" w14:paraId="44BDB416" w14:textId="77777777" w:rsidTr="006B07EB">
        <w:trPr>
          <w:trHeight w:val="1880"/>
        </w:trPr>
        <w:tc>
          <w:tcPr>
            <w:tcW w:w="9350" w:type="dxa"/>
          </w:tcPr>
          <w:p w14:paraId="6117A635" w14:textId="2BB3EE14" w:rsidR="00E51045" w:rsidRDefault="00E51045"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How have you adapted to new risks in terms of training for existing and new staff?</w:t>
            </w:r>
          </w:p>
          <w:p w14:paraId="35163AFA" w14:textId="5AC9EE90" w:rsidR="004D0582" w:rsidRPr="00FF61D0" w:rsidRDefault="004D0582" w:rsidP="002F1859">
            <w:pPr>
              <w:pStyle w:val="ListParagraph"/>
              <w:numPr>
                <w:ilvl w:val="0"/>
                <w:numId w:val="29"/>
              </w:numPr>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Does your training plan specifically address changes to your business, such as staff taking on new roles or responsibilities, e.g. regular disinfection?</w:t>
            </w:r>
          </w:p>
          <w:p w14:paraId="4CB9DB28" w14:textId="77777777" w:rsidR="00276D36" w:rsidRDefault="00276D36" w:rsidP="00276D36">
            <w:pPr>
              <w:pStyle w:val="Default"/>
              <w:rPr>
                <w:rFonts w:cs="Arial"/>
                <w:color w:val="auto"/>
              </w:rPr>
            </w:pPr>
          </w:p>
          <w:p w14:paraId="11197203" w14:textId="77777777" w:rsidR="00276D36" w:rsidRPr="006B07EB" w:rsidRDefault="00276D36" w:rsidP="00276D36">
            <w:pPr>
              <w:pStyle w:val="Default"/>
              <w:rPr>
                <w:rFonts w:cs="Arial"/>
                <w:color w:val="auto"/>
                <w:sz w:val="22"/>
                <w:szCs w:val="22"/>
              </w:rPr>
            </w:pPr>
            <w:r w:rsidRPr="006B07EB">
              <w:rPr>
                <w:rFonts w:cs="Arial"/>
                <w:color w:val="auto"/>
                <w:sz w:val="22"/>
                <w:szCs w:val="22"/>
              </w:rPr>
              <w:t xml:space="preserve">• Training of new research protocols is strictly limited to situations where physically distancing can be maintained. This assessment will be up to PIs. </w:t>
            </w:r>
          </w:p>
          <w:p w14:paraId="6A2912A8" w14:textId="7F0046E0" w:rsidR="002F1859" w:rsidRPr="00276D36" w:rsidRDefault="00276D36" w:rsidP="00276D36">
            <w:pPr>
              <w:pStyle w:val="Default"/>
              <w:rPr>
                <w:sz w:val="22"/>
                <w:szCs w:val="22"/>
              </w:rPr>
            </w:pPr>
            <w:r w:rsidRPr="006B07EB">
              <w:rPr>
                <w:rFonts w:cs="Arial"/>
                <w:color w:val="auto"/>
                <w:sz w:val="20"/>
                <w:szCs w:val="20"/>
              </w:rPr>
              <w:t xml:space="preserve">• </w:t>
            </w:r>
            <w:r w:rsidRPr="006B07EB">
              <w:rPr>
                <w:color w:val="auto"/>
                <w:sz w:val="22"/>
                <w:szCs w:val="22"/>
              </w:rPr>
              <w:t xml:space="preserve">Changes to worker roles during Stages 1 and 2 of resumption is not anticipated. If, however, a worker role change becomes necessary for continued operation, all LFS mandatory training will be required prior to on campus start date. </w:t>
            </w:r>
          </w:p>
        </w:tc>
      </w:tr>
    </w:tbl>
    <w:p w14:paraId="26BE6E05" w14:textId="77777777" w:rsidR="0011401C" w:rsidRDefault="0011401C" w:rsidP="0085136A">
      <w:pPr>
        <w:rPr>
          <w:rFonts w:ascii="Calibri Light" w:eastAsiaTheme="minorHAnsi" w:hAnsi="Calibri Light" w:cstheme="minorBidi"/>
          <w:b/>
          <w:bCs/>
          <w:color w:val="00A7E1"/>
          <w:sz w:val="28"/>
          <w:lang w:val="en-CA"/>
        </w:rPr>
      </w:pPr>
    </w:p>
    <w:p w14:paraId="057804C2" w14:textId="217F2BC2" w:rsidR="0085136A" w:rsidRDefault="0085136A" w:rsidP="0085136A">
      <w:pPr>
        <w:rPr>
          <w:rFonts w:ascii="Calibri Light" w:eastAsiaTheme="minorHAnsi" w:hAnsi="Calibri Light" w:cstheme="minorBidi"/>
          <w:bCs/>
          <w:lang w:val="en-CA"/>
        </w:rPr>
      </w:pPr>
      <w:r>
        <w:rPr>
          <w:rFonts w:ascii="Calibri Light" w:eastAsiaTheme="minorHAnsi" w:hAnsi="Calibri Light" w:cstheme="minorBidi"/>
          <w:b/>
          <w:bCs/>
          <w:color w:val="00A7E1"/>
          <w:sz w:val="28"/>
          <w:lang w:val="en-CA"/>
        </w:rPr>
        <w:lastRenderedPageBreak/>
        <w:t xml:space="preserve">Section </w:t>
      </w:r>
      <w:r w:rsidR="006636AD">
        <w:rPr>
          <w:rFonts w:ascii="Calibri Light" w:eastAsiaTheme="minorHAnsi" w:hAnsi="Calibri Light" w:cstheme="minorBidi"/>
          <w:b/>
          <w:bCs/>
          <w:color w:val="00A7E1"/>
          <w:sz w:val="28"/>
          <w:lang w:val="en-CA"/>
        </w:rPr>
        <w:t>#</w:t>
      </w:r>
      <w:r>
        <w:rPr>
          <w:rFonts w:ascii="Calibri Light" w:eastAsiaTheme="minorHAnsi" w:hAnsi="Calibri Light" w:cstheme="minorBidi"/>
          <w:b/>
          <w:bCs/>
          <w:color w:val="00A7E1"/>
          <w:sz w:val="28"/>
          <w:lang w:val="en-CA"/>
        </w:rPr>
        <w:t>6 – Personal Protective Equipment (PPE)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85136A" w:rsidRPr="005121B1" w14:paraId="31E4AA75" w14:textId="77777777" w:rsidTr="00041737">
        <w:tc>
          <w:tcPr>
            <w:tcW w:w="9350" w:type="dxa"/>
          </w:tcPr>
          <w:p w14:paraId="685B3EBF" w14:textId="23487018" w:rsidR="0085136A" w:rsidRPr="002F1859" w:rsidRDefault="006636AD" w:rsidP="00041737">
            <w:pPr>
              <w:rPr>
                <w:rFonts w:ascii="Calibri Light" w:eastAsiaTheme="minorHAnsi" w:hAnsi="Calibri Light" w:cs="Calibri Light"/>
                <w:b/>
                <w:bCs/>
                <w:iCs/>
                <w:sz w:val="22"/>
                <w:szCs w:val="22"/>
                <w:lang w:val="en-CA"/>
              </w:rPr>
            </w:pPr>
            <w:r w:rsidRPr="002F1859">
              <w:rPr>
                <w:rFonts w:ascii="Calibri Light" w:eastAsiaTheme="minorHAnsi" w:hAnsi="Calibri Light" w:cs="Calibri Light"/>
                <w:b/>
                <w:bCs/>
                <w:iCs/>
                <w:sz w:val="22"/>
                <w:szCs w:val="22"/>
                <w:lang w:val="en-CA"/>
              </w:rPr>
              <w:t>2</w:t>
            </w:r>
            <w:r w:rsidR="00304560">
              <w:rPr>
                <w:rFonts w:ascii="Calibri Light" w:eastAsiaTheme="minorHAnsi" w:hAnsi="Calibri Light" w:cs="Calibri Light"/>
                <w:b/>
                <w:bCs/>
                <w:iCs/>
                <w:sz w:val="22"/>
                <w:szCs w:val="22"/>
                <w:lang w:val="en-CA"/>
              </w:rPr>
              <w:t>8</w:t>
            </w:r>
            <w:r w:rsidRPr="002F1859">
              <w:rPr>
                <w:rFonts w:ascii="Calibri Light" w:eastAsiaTheme="minorHAnsi" w:hAnsi="Calibri Light" w:cs="Calibri Light"/>
                <w:b/>
                <w:bCs/>
                <w:iCs/>
                <w:sz w:val="22"/>
                <w:szCs w:val="22"/>
                <w:lang w:val="en-CA"/>
              </w:rPr>
              <w:t xml:space="preserve">. </w:t>
            </w:r>
            <w:r w:rsidR="0085136A" w:rsidRPr="002F1859">
              <w:rPr>
                <w:rFonts w:ascii="Calibri Light" w:eastAsiaTheme="minorHAnsi" w:hAnsi="Calibri Light" w:cs="Calibri Light"/>
                <w:b/>
                <w:bCs/>
                <w:iCs/>
                <w:sz w:val="22"/>
                <w:szCs w:val="22"/>
                <w:lang w:val="en-CA"/>
              </w:rPr>
              <w:t>Personal Protective Equipment</w:t>
            </w:r>
          </w:p>
          <w:p w14:paraId="0F830F0A" w14:textId="7A136967" w:rsidR="0085136A" w:rsidRPr="002F1859" w:rsidRDefault="0085136A" w:rsidP="00041737">
            <w:pPr>
              <w:rPr>
                <w:rFonts w:ascii="Calibri" w:hAnsi="Calibri" w:cs="Calibri"/>
              </w:rPr>
            </w:pPr>
            <w:r w:rsidRPr="002F1859">
              <w:rPr>
                <w:rFonts w:ascii="Calibri Light" w:eastAsiaTheme="minorHAnsi" w:hAnsi="Calibri Light" w:cs="Calibri Light"/>
                <w:bCs/>
                <w:iCs/>
                <w:sz w:val="22"/>
                <w:szCs w:val="22"/>
                <w:lang w:val="en-CA"/>
              </w:rPr>
              <w:t>Describe what appropriate PPE you will utilize and how you will/continue to procure the PPE</w:t>
            </w:r>
          </w:p>
        </w:tc>
      </w:tr>
      <w:tr w:rsidR="0085136A" w:rsidRPr="005121B1" w14:paraId="4CC5FAF5" w14:textId="77777777" w:rsidTr="00041737">
        <w:trPr>
          <w:trHeight w:val="872"/>
        </w:trPr>
        <w:tc>
          <w:tcPr>
            <w:tcW w:w="9350" w:type="dxa"/>
          </w:tcPr>
          <w:p w14:paraId="1FA6A44B" w14:textId="3844006D" w:rsidR="006636AD" w:rsidRPr="002F1859" w:rsidRDefault="006636AD" w:rsidP="00897B2C">
            <w:pPr>
              <w:pStyle w:val="ListParagraph"/>
              <w:numPr>
                <w:ilvl w:val="0"/>
                <w:numId w:val="15"/>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See UBC Employee COVID-19 PPE Guidance</w:t>
            </w:r>
          </w:p>
          <w:p w14:paraId="47D5A284" w14:textId="2A28497C" w:rsidR="0085136A" w:rsidRDefault="006636AD" w:rsidP="00897B2C">
            <w:pPr>
              <w:pStyle w:val="ListParagraph"/>
              <w:numPr>
                <w:ilvl w:val="0"/>
                <w:numId w:val="15"/>
              </w:numPr>
              <w:rPr>
                <w:rFonts w:ascii="Calibri Light" w:eastAsiaTheme="minorHAnsi" w:hAnsi="Calibri Light" w:cs="Calibri Light"/>
                <w:bCs/>
                <w:i/>
                <w:iCs/>
                <w:color w:val="808080" w:themeColor="background1" w:themeShade="80"/>
                <w:sz w:val="22"/>
                <w:szCs w:val="22"/>
                <w:lang w:val="en-CA"/>
              </w:rPr>
            </w:pPr>
            <w:r w:rsidRPr="002F1859">
              <w:rPr>
                <w:rFonts w:ascii="Calibri Light" w:eastAsiaTheme="minorHAnsi" w:hAnsi="Calibri Light" w:cs="Calibri Light"/>
                <w:bCs/>
                <w:i/>
                <w:iCs/>
                <w:color w:val="808080" w:themeColor="background1" w:themeShade="80"/>
                <w:sz w:val="22"/>
                <w:szCs w:val="22"/>
                <w:lang w:val="en-CA"/>
              </w:rPr>
              <w:t>See UBC Ordering Critical Personal Protective Equipment</w:t>
            </w:r>
          </w:p>
          <w:p w14:paraId="385DE6C7" w14:textId="6A5E6342" w:rsidR="00897B2C" w:rsidRDefault="00897B2C" w:rsidP="00897B2C">
            <w:pPr>
              <w:pStyle w:val="ListParagraph"/>
              <w:numPr>
                <w:ilvl w:val="0"/>
                <w:numId w:val="15"/>
              </w:numPr>
              <w:autoSpaceDE w:val="0"/>
              <w:autoSpaceDN w:val="0"/>
              <w:adjustRightInd w:val="0"/>
              <w:rPr>
                <w:rFonts w:ascii="Calibri Light" w:eastAsiaTheme="minorHAnsi" w:hAnsi="Calibri Light" w:cs="Calibri Light"/>
                <w:bCs/>
                <w:i/>
                <w:iCs/>
                <w:color w:val="808080" w:themeColor="background1" w:themeShade="80"/>
                <w:sz w:val="22"/>
                <w:szCs w:val="22"/>
                <w:lang w:val="en-CA"/>
              </w:rPr>
            </w:pPr>
            <w:r>
              <w:rPr>
                <w:rFonts w:ascii="Calibri Light" w:eastAsiaTheme="minorHAnsi" w:hAnsi="Calibri Light" w:cs="Calibri Light"/>
                <w:bCs/>
                <w:i/>
                <w:iCs/>
                <w:color w:val="808080" w:themeColor="background1" w:themeShade="80"/>
                <w:sz w:val="22"/>
                <w:szCs w:val="22"/>
                <w:lang w:val="en-CA"/>
              </w:rPr>
              <w:t xml:space="preserve">Prior to Safety Plan submission, please confirm that you are able to procure the necessary PPE supplies required going forward as there are currently limitation on some types of PPE supplies. Contact the University Procurement team at </w:t>
            </w:r>
            <w:hyperlink r:id="rId86" w:history="1">
              <w:r w:rsidR="00B548B6" w:rsidRPr="00295304">
                <w:rPr>
                  <w:rStyle w:val="Hyperlink"/>
                  <w:rFonts w:ascii="Calibri Light" w:eastAsiaTheme="minorHAnsi" w:hAnsi="Calibri Light" w:cs="Calibri Light"/>
                  <w:bCs/>
                  <w:i/>
                  <w:iCs/>
                  <w:lang w:val="en-CA"/>
                </w:rPr>
                <w:t>critical.supply@ubc.ca</w:t>
              </w:r>
            </w:hyperlink>
          </w:p>
          <w:p w14:paraId="7424DDFE" w14:textId="77777777" w:rsidR="0085136A" w:rsidRDefault="0085136A" w:rsidP="0013217E">
            <w:pPr>
              <w:rPr>
                <w:rFonts w:ascii="Calibri Light" w:eastAsiaTheme="minorHAnsi" w:hAnsi="Calibri Light" w:cs="Calibri Light"/>
                <w:bCs/>
                <w:iCs/>
                <w:lang w:val="en-CA"/>
              </w:rPr>
            </w:pPr>
          </w:p>
          <w:p w14:paraId="6F9305A9" w14:textId="77777777" w:rsidR="00690E76" w:rsidRDefault="00690E76" w:rsidP="00690E76">
            <w:pPr>
              <w:rPr>
                <w:rFonts w:ascii="Calibri Light" w:eastAsiaTheme="minorHAnsi" w:hAnsi="Calibri Light" w:cs="Calibri Light"/>
                <w:bCs/>
                <w:i/>
                <w:iCs/>
                <w:color w:val="808080" w:themeColor="background1" w:themeShade="80"/>
                <w:sz w:val="22"/>
                <w:szCs w:val="22"/>
                <w:lang w:val="en-CA"/>
              </w:rPr>
            </w:pPr>
            <w:r w:rsidRPr="00690E76">
              <w:rPr>
                <w:rFonts w:ascii="Calibri Light" w:eastAsiaTheme="minorHAnsi" w:hAnsi="Calibri Light" w:cs="Calibri Light"/>
                <w:bCs/>
                <w:i/>
                <w:iCs/>
                <w:color w:val="808080" w:themeColor="background1" w:themeShade="80"/>
                <w:sz w:val="22"/>
                <w:szCs w:val="22"/>
                <w:lang w:val="en-CA"/>
              </w:rPr>
              <w:t>Suggested Language</w:t>
            </w:r>
            <w:r>
              <w:rPr>
                <w:rFonts w:ascii="Calibri Light" w:eastAsiaTheme="minorHAnsi" w:hAnsi="Calibri Light" w:cs="Calibri Light"/>
                <w:bCs/>
                <w:i/>
                <w:iCs/>
                <w:color w:val="808080" w:themeColor="background1" w:themeShade="80"/>
                <w:sz w:val="22"/>
                <w:szCs w:val="22"/>
                <w:lang w:val="en-CA"/>
              </w:rPr>
              <w:t xml:space="preserve"> (where appropriate): “</w:t>
            </w:r>
            <w:r w:rsidRPr="00690E76">
              <w:rPr>
                <w:rFonts w:ascii="Calibri Light" w:eastAsiaTheme="minorHAnsi" w:hAnsi="Calibri Light" w:cs="Calibri Light"/>
                <w:bCs/>
                <w:i/>
                <w:iCs/>
                <w:color w:val="808080" w:themeColor="background1" w:themeShade="80"/>
                <w:sz w:val="22"/>
                <w:szCs w:val="22"/>
                <w:lang w:val="en-CA"/>
              </w:rPr>
              <w:t>PPE is not anticipated to change for workers from pre-COVID-19 timeframe.</w:t>
            </w:r>
            <w:r>
              <w:rPr>
                <w:rFonts w:ascii="Calibri Light" w:eastAsiaTheme="minorHAnsi" w:hAnsi="Calibri Light" w:cs="Calibri Light"/>
                <w:bCs/>
                <w:i/>
                <w:iCs/>
                <w:color w:val="808080" w:themeColor="background1" w:themeShade="80"/>
                <w:sz w:val="22"/>
                <w:szCs w:val="22"/>
                <w:lang w:val="en-CA"/>
              </w:rPr>
              <w:t>”</w:t>
            </w:r>
            <w:r w:rsidR="00897B2C">
              <w:rPr>
                <w:rFonts w:ascii="Calibri Light" w:eastAsiaTheme="minorHAnsi" w:hAnsi="Calibri Light" w:cs="Calibri Light"/>
                <w:bCs/>
                <w:i/>
                <w:iCs/>
                <w:color w:val="808080" w:themeColor="background1" w:themeShade="80"/>
                <w:sz w:val="22"/>
                <w:szCs w:val="22"/>
                <w:lang w:val="en-CA"/>
              </w:rPr>
              <w:t xml:space="preserve"> OR “PPE is not required for this type of work.”</w:t>
            </w:r>
          </w:p>
          <w:p w14:paraId="054BB852" w14:textId="77777777" w:rsidR="00F311F3" w:rsidRDefault="00F311F3" w:rsidP="00690E76">
            <w:pPr>
              <w:rPr>
                <w:rFonts w:ascii="Calibri Light" w:eastAsiaTheme="minorHAnsi" w:hAnsi="Calibri Light" w:cs="Calibri Light"/>
                <w:bCs/>
                <w:iCs/>
                <w:lang w:val="en-CA"/>
              </w:rPr>
            </w:pPr>
          </w:p>
          <w:p w14:paraId="7BDA3606" w14:textId="5245297C" w:rsidR="00F311F3" w:rsidRPr="00F311F3" w:rsidRDefault="00F311F3" w:rsidP="00F311F3">
            <w:pPr>
              <w:pStyle w:val="Default"/>
              <w:rPr>
                <w:rFonts w:cs="Arial"/>
                <w:color w:val="auto"/>
                <w:sz w:val="22"/>
              </w:rPr>
            </w:pPr>
            <w:r w:rsidRPr="00F311F3">
              <w:rPr>
                <w:rFonts w:cs="Arial"/>
                <w:color w:val="auto"/>
                <w:sz w:val="22"/>
                <w:szCs w:val="22"/>
              </w:rPr>
              <w:t>•</w:t>
            </w:r>
            <w:r>
              <w:rPr>
                <w:rFonts w:cs="Arial"/>
                <w:color w:val="808080"/>
                <w:sz w:val="22"/>
                <w:szCs w:val="22"/>
              </w:rPr>
              <w:t xml:space="preserve"> </w:t>
            </w:r>
            <w:r w:rsidRPr="00F311F3">
              <w:rPr>
                <w:sz w:val="22"/>
              </w:rPr>
              <w:t>Effective September 16, 2020 UBC implemented a policy whereby students, faculty, staff and visitors are required to wear non-medical masks in common indoor spaces on campus. As physical distancing cannot be maintained in our workspace, non-medical masks must be worn at all time unless you are exempt as outlined in the COVID-19 Campus Safety Rules.</w:t>
            </w:r>
            <w:r>
              <w:rPr>
                <w:sz w:val="22"/>
              </w:rPr>
              <w:t xml:space="preserve"> See </w:t>
            </w:r>
            <w:hyperlink r:id="rId87" w:history="1">
              <w:r w:rsidRPr="00D84018">
                <w:rPr>
                  <w:rStyle w:val="Hyperlink"/>
                  <w:sz w:val="22"/>
                </w:rPr>
                <w:t>https://riskmanagement.sites.olt.ubc.ca/files/2020/09/COVID19-Safety-Plan-Addendum_Required-Non-Medical-Masks_6.0_Final.pdf</w:t>
              </w:r>
            </w:hyperlink>
            <w:r>
              <w:rPr>
                <w:sz w:val="22"/>
              </w:rPr>
              <w:t xml:space="preserve"> for more details.</w:t>
            </w:r>
          </w:p>
          <w:p w14:paraId="7D577193" w14:textId="77777777" w:rsidR="00F311F3" w:rsidRPr="00F311F3" w:rsidRDefault="00F311F3" w:rsidP="00F311F3">
            <w:pPr>
              <w:pStyle w:val="Default"/>
              <w:rPr>
                <w:color w:val="auto"/>
                <w:sz w:val="22"/>
                <w:szCs w:val="22"/>
              </w:rPr>
            </w:pPr>
            <w:r w:rsidRPr="00F311F3">
              <w:rPr>
                <w:rFonts w:cs="Arial"/>
                <w:color w:val="auto"/>
                <w:sz w:val="22"/>
                <w:szCs w:val="22"/>
              </w:rPr>
              <w:t xml:space="preserve">• </w:t>
            </w:r>
            <w:r w:rsidRPr="00F311F3">
              <w:rPr>
                <w:color w:val="auto"/>
                <w:sz w:val="22"/>
                <w:szCs w:val="22"/>
              </w:rPr>
              <w:t xml:space="preserve">Users carrying out tasks requiring PPE, including respirators, will continue to use the appropriate equipment, as per the relevant safe working procedure. </w:t>
            </w:r>
          </w:p>
          <w:p w14:paraId="1EAD0CD1" w14:textId="77777777" w:rsidR="00F311F3" w:rsidRPr="00F311F3" w:rsidRDefault="00F311F3" w:rsidP="00F311F3">
            <w:pPr>
              <w:pStyle w:val="Default"/>
              <w:rPr>
                <w:color w:val="auto"/>
                <w:sz w:val="22"/>
                <w:szCs w:val="22"/>
              </w:rPr>
            </w:pPr>
            <w:r w:rsidRPr="00F311F3">
              <w:rPr>
                <w:color w:val="auto"/>
                <w:sz w:val="22"/>
                <w:szCs w:val="22"/>
              </w:rPr>
              <w:t xml:space="preserve">• Users carrying out tasks that do not normally require PPE will not be supplied with masks. </w:t>
            </w:r>
          </w:p>
          <w:p w14:paraId="69C885E8" w14:textId="59ABD36F" w:rsidR="00F311F3" w:rsidRPr="00F311F3" w:rsidRDefault="00F311F3" w:rsidP="00F311F3">
            <w:pPr>
              <w:pStyle w:val="Default"/>
              <w:rPr>
                <w:rFonts w:cs="Arial"/>
                <w:color w:val="auto"/>
                <w:sz w:val="22"/>
                <w:szCs w:val="22"/>
              </w:rPr>
            </w:pPr>
            <w:r w:rsidRPr="00F311F3">
              <w:rPr>
                <w:rFonts w:cs="Arial"/>
                <w:color w:val="auto"/>
                <w:sz w:val="22"/>
                <w:szCs w:val="22"/>
              </w:rPr>
              <w:t xml:space="preserve">• Hand sanitizer stations are placed at the entrances to both FNH and MCML. </w:t>
            </w:r>
          </w:p>
        </w:tc>
      </w:tr>
    </w:tbl>
    <w:p w14:paraId="0C4A6964" w14:textId="77777777" w:rsidR="0085136A" w:rsidRDefault="0085136A" w:rsidP="0085136A">
      <w:pPr>
        <w:rPr>
          <w:rFonts w:ascii="Calibri Light" w:eastAsiaTheme="minorHAnsi" w:hAnsi="Calibri Light" w:cstheme="minorBidi"/>
          <w:bCs/>
          <w:lang w:val="en-CA"/>
        </w:rPr>
      </w:pPr>
    </w:p>
    <w:p w14:paraId="601464BF" w14:textId="6EB3A0BC" w:rsidR="005121B1" w:rsidRDefault="000452B1" w:rsidP="00331C22">
      <w:pPr>
        <w:rPr>
          <w:rFonts w:ascii="Calibri Light" w:eastAsiaTheme="minorHAnsi" w:hAnsi="Calibri Light" w:cstheme="minorBidi"/>
          <w:bCs/>
          <w:i/>
          <w:color w:val="808080" w:themeColor="background1" w:themeShade="80"/>
          <w:lang w:val="en-CA"/>
        </w:rPr>
      </w:pPr>
      <w:r>
        <w:rPr>
          <w:rFonts w:ascii="Calibri Light" w:eastAsiaTheme="minorHAnsi" w:hAnsi="Calibri Light" w:cstheme="minorBidi"/>
          <w:b/>
          <w:bCs/>
          <w:color w:val="00A7E1"/>
          <w:sz w:val="28"/>
          <w:lang w:val="en-CA"/>
        </w:rPr>
        <w:t>Section #</w:t>
      </w:r>
      <w:r w:rsidR="006636AD">
        <w:rPr>
          <w:rFonts w:ascii="Calibri Light" w:eastAsiaTheme="minorHAnsi" w:hAnsi="Calibri Light" w:cstheme="minorBidi"/>
          <w:b/>
          <w:bCs/>
          <w:color w:val="00A7E1"/>
          <w:sz w:val="28"/>
          <w:lang w:val="en-CA"/>
        </w:rPr>
        <w:t>7</w:t>
      </w:r>
      <w:r>
        <w:rPr>
          <w:rFonts w:ascii="Calibri Light" w:eastAsiaTheme="minorHAnsi" w:hAnsi="Calibri Light" w:cstheme="minorBidi"/>
          <w:b/>
          <w:bCs/>
          <w:color w:val="00A7E1"/>
          <w:sz w:val="28"/>
          <w:lang w:val="en-CA"/>
        </w:rPr>
        <w:t xml:space="preserve"> - </w:t>
      </w:r>
      <w:r w:rsidR="005121B1">
        <w:rPr>
          <w:rFonts w:ascii="Calibri Light" w:eastAsiaTheme="minorHAnsi" w:hAnsi="Calibri Light" w:cstheme="minorBidi"/>
          <w:b/>
          <w:bCs/>
          <w:color w:val="00A7E1"/>
          <w:sz w:val="28"/>
          <w:lang w:val="en-CA"/>
        </w:rPr>
        <w:t>Acknowledgement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50"/>
      </w:tblGrid>
      <w:tr w:rsidR="00152BA6" w:rsidRPr="002F1859" w14:paraId="6FB80223" w14:textId="77777777" w:rsidTr="00041737">
        <w:tc>
          <w:tcPr>
            <w:tcW w:w="9350" w:type="dxa"/>
          </w:tcPr>
          <w:p w14:paraId="6E137C0B" w14:textId="58223B50" w:rsidR="00152BA6" w:rsidRPr="00152BA6" w:rsidRDefault="00304560" w:rsidP="00041737">
            <w:pPr>
              <w:rPr>
                <w:rFonts w:ascii="Calibri Light" w:eastAsiaTheme="minorHAnsi" w:hAnsi="Calibri Light" w:cs="Calibri Light"/>
                <w:b/>
                <w:bCs/>
                <w:iCs/>
                <w:sz w:val="22"/>
                <w:szCs w:val="22"/>
                <w:lang w:val="en-CA"/>
              </w:rPr>
            </w:pPr>
            <w:r>
              <w:rPr>
                <w:rFonts w:ascii="Calibri Light" w:eastAsiaTheme="minorHAnsi" w:hAnsi="Calibri Light" w:cs="Calibri Light"/>
                <w:b/>
                <w:bCs/>
                <w:iCs/>
                <w:sz w:val="22"/>
                <w:szCs w:val="22"/>
                <w:lang w:val="en-CA"/>
              </w:rPr>
              <w:t>29</w:t>
            </w:r>
            <w:r w:rsidR="00152BA6" w:rsidRPr="00152BA6">
              <w:rPr>
                <w:rFonts w:ascii="Calibri Light" w:eastAsiaTheme="minorHAnsi" w:hAnsi="Calibri Light" w:cs="Calibri Light"/>
                <w:b/>
                <w:bCs/>
                <w:iCs/>
                <w:sz w:val="22"/>
                <w:szCs w:val="22"/>
                <w:lang w:val="en-CA"/>
              </w:rPr>
              <w:t>. Acknowledgement</w:t>
            </w:r>
          </w:p>
          <w:p w14:paraId="7C8AB112" w14:textId="55993A19" w:rsidR="00152BA6" w:rsidRPr="00152BA6" w:rsidRDefault="00152BA6" w:rsidP="00041737">
            <w:pPr>
              <w:rPr>
                <w:rFonts w:ascii="Calibri Light" w:eastAsiaTheme="minorHAnsi" w:hAnsi="Calibri Light" w:cs="Calibri Light"/>
                <w:bCs/>
                <w:iCs/>
                <w:sz w:val="22"/>
                <w:szCs w:val="22"/>
                <w:lang w:val="en-CA"/>
              </w:rPr>
            </w:pPr>
            <w:r w:rsidRPr="00152BA6">
              <w:rPr>
                <w:rFonts w:ascii="Calibri Light" w:eastAsiaTheme="minorHAnsi" w:hAnsi="Calibri Light" w:cs="Calibri Light"/>
                <w:bCs/>
                <w:iCs/>
                <w:sz w:val="22"/>
                <w:szCs w:val="22"/>
                <w:lang w:val="en-CA"/>
              </w:rPr>
              <w:t>Plan must demonstrate approval by Administrative Head of Unit, confirming: 1) the Safety Plan will be shared with staff and how; 2) staff will acknowledged receipt and will comply with the Safety Plan.</w:t>
            </w:r>
          </w:p>
        </w:tc>
      </w:tr>
      <w:tr w:rsidR="00152BA6" w:rsidRPr="002F1859" w14:paraId="141600AB" w14:textId="77777777" w:rsidTr="00041737">
        <w:trPr>
          <w:trHeight w:val="872"/>
        </w:trPr>
        <w:tc>
          <w:tcPr>
            <w:tcW w:w="9350" w:type="dxa"/>
          </w:tcPr>
          <w:p w14:paraId="49DF3C38" w14:textId="1CD3AAB8" w:rsidR="00152BA6" w:rsidRPr="00152BA6" w:rsidRDefault="00152BA6" w:rsidP="0013217E">
            <w:pPr>
              <w:pStyle w:val="ListParagraph"/>
              <w:numPr>
                <w:ilvl w:val="0"/>
                <w:numId w:val="15"/>
              </w:numPr>
              <w:rPr>
                <w:rFonts w:ascii="Calibri Light" w:eastAsiaTheme="minorHAnsi" w:hAnsi="Calibri Light" w:cs="Calibri Light"/>
                <w:bCs/>
                <w:i/>
                <w:iCs/>
                <w:color w:val="808080" w:themeColor="background1" w:themeShade="80"/>
                <w:lang w:val="en-CA"/>
              </w:rPr>
            </w:pPr>
            <w:r w:rsidRPr="0013217E">
              <w:rPr>
                <w:rFonts w:ascii="Calibri Light" w:eastAsiaTheme="minorHAnsi" w:hAnsi="Calibri Light" w:cs="Calibri Light"/>
                <w:bCs/>
                <w:i/>
                <w:iCs/>
                <w:color w:val="808080" w:themeColor="background1" w:themeShade="80"/>
                <w:sz w:val="22"/>
                <w:szCs w:val="22"/>
                <w:lang w:val="en-CA"/>
              </w:rPr>
              <w:t>A template is offered below as a guide, but can take many forms. As a possible way to document Safety Plan receipt and understanding by your employees, please feel free to use the template language below under your own departmental/faculty letterhead.</w:t>
            </w:r>
          </w:p>
        </w:tc>
      </w:tr>
    </w:tbl>
    <w:p w14:paraId="53AE6F67" w14:textId="65F4A638" w:rsidR="00331B88" w:rsidRDefault="00331B88" w:rsidP="00740A23">
      <w:pPr>
        <w:pBdr>
          <w:bottom w:val="single" w:sz="12" w:space="1" w:color="auto"/>
        </w:pBdr>
        <w:rPr>
          <w:rFonts w:ascii="Calibri Light" w:eastAsia="Times New Roman" w:hAnsi="Calibri Light" w:cs="Calibri Light"/>
          <w:lang w:eastAsia="en-CA"/>
        </w:rPr>
      </w:pPr>
    </w:p>
    <w:p w14:paraId="509931B2" w14:textId="77777777" w:rsidR="00331B88" w:rsidRDefault="00331B88" w:rsidP="00740A23">
      <w:pPr>
        <w:rPr>
          <w:rFonts w:ascii="Calibri Light" w:eastAsia="Times New Roman" w:hAnsi="Calibri Light" w:cs="Calibri Light"/>
          <w:lang w:eastAsia="en-CA"/>
        </w:rPr>
      </w:pPr>
    </w:p>
    <w:p w14:paraId="0969DDB7" w14:textId="5C0540F0" w:rsidR="00740A23" w:rsidRDefault="00FD2C4A" w:rsidP="00740A23">
      <w:pPr>
        <w:rPr>
          <w:rFonts w:ascii="Calibri Light" w:eastAsia="Times New Roman" w:hAnsi="Calibri Light" w:cs="Calibri Light"/>
          <w:lang w:eastAsia="en-CA"/>
        </w:rPr>
      </w:pPr>
      <w:r>
        <w:rPr>
          <w:rFonts w:ascii="Calibri Light" w:eastAsia="Times New Roman" w:hAnsi="Calibri Light" w:cs="Calibri Light"/>
          <w:lang w:eastAsia="en-CA"/>
        </w:rPr>
        <w:t>I acknowledge that t</w:t>
      </w:r>
      <w:r w:rsidR="000660B3" w:rsidRPr="008F0F23">
        <w:rPr>
          <w:rFonts w:ascii="Calibri Light" w:eastAsia="Times New Roman" w:hAnsi="Calibri Light" w:cs="Calibri Light"/>
          <w:lang w:eastAsia="en-CA"/>
        </w:rPr>
        <w:t>his</w:t>
      </w:r>
      <w:r w:rsidR="00740A23" w:rsidRPr="008F0F23">
        <w:rPr>
          <w:rFonts w:ascii="Calibri Light" w:eastAsia="Times New Roman" w:hAnsi="Calibri Light" w:cs="Calibri Light"/>
          <w:lang w:eastAsia="en-CA"/>
        </w:rPr>
        <w:t xml:space="preserve"> Safety Plan</w:t>
      </w:r>
      <w:r w:rsidR="00740A23" w:rsidRPr="00D64F6E">
        <w:rPr>
          <w:rFonts w:ascii="Calibri Light" w:eastAsia="Times New Roman" w:hAnsi="Calibri Light" w:cs="Calibri Light"/>
          <w:lang w:eastAsia="en-CA"/>
        </w:rPr>
        <w:t xml:space="preserve"> has been shared with staff both through email and will be made available as a shared document.  Staff </w:t>
      </w:r>
      <w:r w:rsidR="004A71E3" w:rsidRPr="00D64F6E">
        <w:rPr>
          <w:rFonts w:ascii="Calibri Light" w:eastAsia="Times New Roman" w:hAnsi="Calibri Light" w:cs="Calibri Light"/>
          <w:lang w:eastAsia="en-CA"/>
        </w:rPr>
        <w:t xml:space="preserve">can either </w:t>
      </w:r>
      <w:r w:rsidR="00371FD4" w:rsidRPr="00D64F6E">
        <w:rPr>
          <w:rFonts w:ascii="Calibri Light" w:eastAsia="Times New Roman" w:hAnsi="Calibri Light" w:cs="Calibri Light"/>
          <w:lang w:eastAsia="en-CA"/>
        </w:rPr>
        <w:t>provide a signature</w:t>
      </w:r>
      <w:r w:rsidR="004A71E3" w:rsidRPr="00D64F6E">
        <w:rPr>
          <w:rFonts w:ascii="Calibri Light" w:eastAsia="Times New Roman" w:hAnsi="Calibri Light" w:cs="Calibri Light"/>
          <w:lang w:eastAsia="en-CA"/>
        </w:rPr>
        <w:t xml:space="preserve"> or</w:t>
      </w:r>
      <w:r w:rsidR="00740A23" w:rsidRPr="00D64F6E">
        <w:rPr>
          <w:rFonts w:ascii="Calibri Light" w:eastAsia="Times New Roman" w:hAnsi="Calibri Light" w:cs="Calibri Light"/>
          <w:lang w:eastAsia="en-CA"/>
        </w:rPr>
        <w:t xml:space="preserve"> email confirma</w:t>
      </w:r>
      <w:r w:rsidR="004A71E3" w:rsidRPr="00D64F6E">
        <w:rPr>
          <w:rFonts w:ascii="Calibri Light" w:eastAsia="Times New Roman" w:hAnsi="Calibri Light" w:cs="Calibri Light"/>
          <w:lang w:eastAsia="en-CA"/>
        </w:rPr>
        <w:t>tion that they have received,</w:t>
      </w:r>
      <w:r w:rsidR="00740A23" w:rsidRPr="00D64F6E">
        <w:rPr>
          <w:rFonts w:ascii="Calibri Light" w:eastAsia="Times New Roman" w:hAnsi="Calibri Light" w:cs="Calibri Light"/>
          <w:lang w:eastAsia="en-CA"/>
        </w:rPr>
        <w:t xml:space="preserve"> read</w:t>
      </w:r>
      <w:r w:rsidR="004A71E3" w:rsidRPr="00D64F6E">
        <w:rPr>
          <w:rFonts w:ascii="Calibri Light" w:eastAsia="Times New Roman" w:hAnsi="Calibri Light" w:cs="Calibri Light"/>
          <w:lang w:eastAsia="en-CA"/>
        </w:rPr>
        <w:t xml:space="preserve"> and understood</w:t>
      </w:r>
      <w:r w:rsidR="00740A23" w:rsidRPr="00D64F6E">
        <w:rPr>
          <w:rFonts w:ascii="Calibri Light" w:eastAsia="Times New Roman" w:hAnsi="Calibri Light" w:cs="Calibri Light"/>
          <w:lang w:eastAsia="en-CA"/>
        </w:rPr>
        <w:t xml:space="preserve"> the</w:t>
      </w:r>
      <w:r w:rsidR="00832924">
        <w:rPr>
          <w:rFonts w:ascii="Calibri Light" w:eastAsia="Times New Roman" w:hAnsi="Calibri Light" w:cs="Calibri Light"/>
          <w:lang w:eastAsia="en-CA"/>
        </w:rPr>
        <w:t xml:space="preserve"> contents of the</w:t>
      </w:r>
      <w:r w:rsidR="0021299B">
        <w:rPr>
          <w:rFonts w:ascii="Calibri Light" w:eastAsia="Times New Roman" w:hAnsi="Calibri Light" w:cs="Calibri Light"/>
          <w:lang w:eastAsia="en-CA"/>
        </w:rPr>
        <w:t xml:space="preserve"> </w:t>
      </w:r>
      <w:r w:rsidR="00832924">
        <w:rPr>
          <w:rFonts w:ascii="Calibri Light" w:eastAsia="Times New Roman" w:hAnsi="Calibri Light" w:cs="Calibri Light"/>
          <w:lang w:eastAsia="en-CA"/>
        </w:rPr>
        <w:t>plan</w:t>
      </w:r>
      <w:r w:rsidR="00740A23" w:rsidRPr="00D64F6E">
        <w:rPr>
          <w:rFonts w:ascii="Calibri Light" w:eastAsia="Times New Roman" w:hAnsi="Calibri Light" w:cs="Calibri Light"/>
          <w:lang w:eastAsia="en-CA"/>
        </w:rPr>
        <w:t xml:space="preserve">. </w:t>
      </w:r>
    </w:p>
    <w:p w14:paraId="3D6B5F4A" w14:textId="77777777" w:rsidR="00E76813" w:rsidRPr="00D64F6E" w:rsidRDefault="00E76813" w:rsidP="00740A23">
      <w:pPr>
        <w:rPr>
          <w:rFonts w:ascii="Calibri Light" w:eastAsia="Times New Roman" w:hAnsi="Calibri Light" w:cs="Calibri Light"/>
          <w:lang w:eastAsia="en-CA"/>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480"/>
      </w:tblGrid>
      <w:tr w:rsidR="00F66733" w:rsidRPr="00D64F6E" w14:paraId="47C0463A" w14:textId="77777777" w:rsidTr="00EF7D06">
        <w:trPr>
          <w:trHeight w:val="20"/>
        </w:trPr>
        <w:tc>
          <w:tcPr>
            <w:tcW w:w="2988" w:type="dxa"/>
            <w:vAlign w:val="bottom"/>
          </w:tcPr>
          <w:p w14:paraId="5B33815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Date</w:t>
            </w:r>
          </w:p>
        </w:tc>
        <w:tc>
          <w:tcPr>
            <w:tcW w:w="6480" w:type="dxa"/>
            <w:tcBorders>
              <w:bottom w:val="single" w:sz="4" w:space="0" w:color="auto"/>
            </w:tcBorders>
            <w:vAlign w:val="bottom"/>
          </w:tcPr>
          <w:p w14:paraId="61F67A57" w14:textId="77777777" w:rsidR="00F66733" w:rsidRPr="00D64F6E" w:rsidRDefault="00F66733" w:rsidP="00D64F6E">
            <w:pPr>
              <w:rPr>
                <w:rFonts w:ascii="Calibri Light" w:hAnsi="Calibri Light" w:cs="Calibri Light"/>
                <w:sz w:val="22"/>
                <w:szCs w:val="22"/>
                <w:lang w:eastAsia="en-CA"/>
              </w:rPr>
            </w:pPr>
          </w:p>
        </w:tc>
      </w:tr>
      <w:tr w:rsidR="00F66733" w:rsidRPr="00D64F6E" w14:paraId="2E6B843F" w14:textId="77777777" w:rsidTr="00EF7D06">
        <w:trPr>
          <w:trHeight w:val="20"/>
        </w:trPr>
        <w:tc>
          <w:tcPr>
            <w:tcW w:w="2988" w:type="dxa"/>
            <w:vAlign w:val="bottom"/>
          </w:tcPr>
          <w:p w14:paraId="36530B1E" w14:textId="57DEAC28" w:rsidR="00F66733" w:rsidRPr="00D64F6E" w:rsidRDefault="00F66733" w:rsidP="00EF7D06">
            <w:pPr>
              <w:rPr>
                <w:rFonts w:ascii="Calibri Light" w:hAnsi="Calibri Light" w:cs="Calibri Light"/>
                <w:sz w:val="22"/>
                <w:szCs w:val="22"/>
                <w:lang w:eastAsia="en-CA"/>
              </w:rPr>
            </w:pPr>
            <w:r w:rsidRPr="00EF7D06">
              <w:rPr>
                <w:rFonts w:ascii="Calibri Light" w:hAnsi="Calibri Light" w:cs="Calibri Light"/>
                <w:b/>
                <w:sz w:val="22"/>
                <w:szCs w:val="22"/>
                <w:lang w:eastAsia="en-CA"/>
              </w:rPr>
              <w:t>Name</w:t>
            </w:r>
            <w:r w:rsidR="00FD2C4A">
              <w:rPr>
                <w:rFonts w:ascii="Calibri Light" w:hAnsi="Calibri Light" w:cs="Calibri Light"/>
                <w:b/>
                <w:sz w:val="22"/>
                <w:szCs w:val="22"/>
                <w:lang w:eastAsia="en-CA"/>
              </w:rPr>
              <w:t xml:space="preserve"> </w:t>
            </w:r>
            <w:r w:rsidR="00EF7D06">
              <w:rPr>
                <w:rFonts w:ascii="Calibri Light" w:hAnsi="Calibri Light" w:cs="Calibri Light"/>
                <w:sz w:val="22"/>
                <w:szCs w:val="22"/>
                <w:lang w:eastAsia="en-CA"/>
              </w:rPr>
              <w:t>(Manager or Supervisor</w:t>
            </w:r>
            <w:r w:rsidR="00DB7329">
              <w:rPr>
                <w:rFonts w:ascii="Calibri Light" w:hAnsi="Calibri Light" w:cs="Calibri Light"/>
                <w:sz w:val="22"/>
                <w:szCs w:val="22"/>
                <w:lang w:eastAsia="en-CA"/>
              </w:rPr>
              <w:t>)</w:t>
            </w:r>
          </w:p>
        </w:tc>
        <w:tc>
          <w:tcPr>
            <w:tcW w:w="6480" w:type="dxa"/>
            <w:tcBorders>
              <w:top w:val="single" w:sz="4" w:space="0" w:color="auto"/>
              <w:bottom w:val="single" w:sz="4" w:space="0" w:color="auto"/>
            </w:tcBorders>
            <w:vAlign w:val="bottom"/>
          </w:tcPr>
          <w:p w14:paraId="2ADE54E4" w14:textId="77777777" w:rsidR="00F66733" w:rsidRPr="00D64F6E" w:rsidRDefault="00F66733" w:rsidP="00D64F6E">
            <w:pPr>
              <w:rPr>
                <w:rFonts w:ascii="Calibri Light" w:hAnsi="Calibri Light" w:cs="Calibri Light"/>
                <w:sz w:val="22"/>
                <w:szCs w:val="22"/>
                <w:lang w:eastAsia="en-CA"/>
              </w:rPr>
            </w:pPr>
          </w:p>
        </w:tc>
      </w:tr>
      <w:tr w:rsidR="00F66733" w:rsidRPr="00D64F6E" w14:paraId="27670321" w14:textId="77777777" w:rsidTr="00EF7D06">
        <w:trPr>
          <w:trHeight w:val="20"/>
        </w:trPr>
        <w:tc>
          <w:tcPr>
            <w:tcW w:w="2988" w:type="dxa"/>
            <w:vAlign w:val="bottom"/>
          </w:tcPr>
          <w:p w14:paraId="6DBD416C" w14:textId="77777777" w:rsidR="00F66733" w:rsidRPr="00EF7D06" w:rsidRDefault="00F66733" w:rsidP="00D64F6E">
            <w:pPr>
              <w:rPr>
                <w:rFonts w:ascii="Calibri Light" w:hAnsi="Calibri Light" w:cs="Calibri Light"/>
                <w:b/>
                <w:sz w:val="22"/>
                <w:szCs w:val="22"/>
                <w:lang w:eastAsia="en-CA"/>
              </w:rPr>
            </w:pPr>
            <w:r w:rsidRPr="00EF7D06">
              <w:rPr>
                <w:rFonts w:ascii="Calibri Light" w:hAnsi="Calibri Light" w:cs="Calibri Light"/>
                <w:b/>
                <w:sz w:val="22"/>
                <w:szCs w:val="22"/>
                <w:lang w:eastAsia="en-CA"/>
              </w:rPr>
              <w:t>Title</w:t>
            </w:r>
          </w:p>
        </w:tc>
        <w:tc>
          <w:tcPr>
            <w:tcW w:w="6480" w:type="dxa"/>
            <w:tcBorders>
              <w:top w:val="single" w:sz="4" w:space="0" w:color="auto"/>
              <w:bottom w:val="single" w:sz="4" w:space="0" w:color="auto"/>
            </w:tcBorders>
            <w:vAlign w:val="bottom"/>
          </w:tcPr>
          <w:p w14:paraId="1083B297" w14:textId="77777777" w:rsidR="00F66733" w:rsidRPr="00D64F6E" w:rsidRDefault="00F66733" w:rsidP="00D64F6E">
            <w:pPr>
              <w:rPr>
                <w:rFonts w:ascii="Calibri Light" w:hAnsi="Calibri Light" w:cs="Calibri Light"/>
                <w:sz w:val="22"/>
                <w:szCs w:val="22"/>
                <w:lang w:eastAsia="en-CA"/>
              </w:rPr>
            </w:pPr>
          </w:p>
        </w:tc>
      </w:tr>
    </w:tbl>
    <w:p w14:paraId="35EFCC46" w14:textId="77777777" w:rsidR="00391C78" w:rsidRDefault="00391C78"/>
    <w:p w14:paraId="750C5126" w14:textId="77777777" w:rsidR="007E2AA1" w:rsidRDefault="007E2AA1">
      <w:pPr>
        <w:rPr>
          <w:rFonts w:ascii="Calibri Light" w:hAnsi="Calibri Light" w:cs="Calibri Light"/>
          <w:b/>
        </w:rPr>
      </w:pPr>
    </w:p>
    <w:p w14:paraId="4E934DBB" w14:textId="77777777" w:rsidR="007E2AA1" w:rsidRDefault="007E2AA1">
      <w:pPr>
        <w:rPr>
          <w:rFonts w:ascii="Calibri Light" w:hAnsi="Calibri Light" w:cs="Calibri Light"/>
          <w:b/>
        </w:rPr>
      </w:pPr>
    </w:p>
    <w:p w14:paraId="479F7B56" w14:textId="77777777" w:rsidR="007E2AA1" w:rsidRDefault="007E2AA1">
      <w:pPr>
        <w:rPr>
          <w:rFonts w:ascii="Calibri Light" w:hAnsi="Calibri Light" w:cs="Calibri Light"/>
          <w:b/>
        </w:rPr>
      </w:pPr>
    </w:p>
    <w:p w14:paraId="2857E4A0" w14:textId="77777777" w:rsidR="007E2AA1" w:rsidRDefault="007E2AA1">
      <w:pPr>
        <w:rPr>
          <w:rFonts w:ascii="Calibri Light" w:hAnsi="Calibri Light" w:cs="Calibri Light"/>
          <w:b/>
        </w:rPr>
      </w:pPr>
    </w:p>
    <w:p w14:paraId="4B7C779D" w14:textId="1A50C9BC" w:rsidR="001D5316" w:rsidRPr="00DB7329" w:rsidRDefault="004E034C">
      <w:pPr>
        <w:rPr>
          <w:rFonts w:ascii="Calibri Light" w:hAnsi="Calibri Light" w:cs="Calibri Light"/>
          <w:b/>
        </w:rPr>
      </w:pPr>
      <w:r w:rsidRPr="00DB7329">
        <w:rPr>
          <w:rFonts w:ascii="Calibri Light" w:hAnsi="Calibri Light" w:cs="Calibri Light"/>
          <w:b/>
        </w:rPr>
        <w:t>Faculty and Staff</w:t>
      </w:r>
      <w:r w:rsidR="00FD2C4A">
        <w:rPr>
          <w:rFonts w:ascii="Calibri Light" w:hAnsi="Calibri Light" w:cs="Calibri Light"/>
          <w:b/>
        </w:rPr>
        <w:t xml:space="preserve"> </w:t>
      </w:r>
      <w:r w:rsidR="00DB7329" w:rsidRPr="00DB7329">
        <w:rPr>
          <w:rFonts w:ascii="Calibri Light" w:hAnsi="Calibri Light" w:cs="Calibri Light"/>
          <w:b/>
        </w:rPr>
        <w:t>Occupying Work</w:t>
      </w:r>
      <w:r w:rsidR="00492E6D">
        <w:rPr>
          <w:rFonts w:ascii="Calibri Light" w:hAnsi="Calibri Light" w:cs="Calibri Light"/>
          <w:b/>
        </w:rPr>
        <w:t>s</w:t>
      </w:r>
      <w:r w:rsidR="00DB7329" w:rsidRPr="00DB7329">
        <w:rPr>
          <w:rFonts w:ascii="Calibri Light" w:hAnsi="Calibri Light" w:cs="Calibri Light"/>
          <w:b/>
        </w:rPr>
        <w:t>pace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1"/>
        <w:gridCol w:w="4929"/>
        <w:gridCol w:w="1406"/>
      </w:tblGrid>
      <w:tr w:rsidR="00832924" w:rsidRPr="00A90EA1" w14:paraId="56E003E5" w14:textId="77777777" w:rsidTr="00E15ABD">
        <w:trPr>
          <w:trHeight w:val="393"/>
        </w:trPr>
        <w:tc>
          <w:tcPr>
            <w:tcW w:w="2811" w:type="dxa"/>
            <w:tcBorders>
              <w:bottom w:val="single" w:sz="4" w:space="0" w:color="auto"/>
            </w:tcBorders>
            <w:vAlign w:val="center"/>
          </w:tcPr>
          <w:p w14:paraId="0105A83E"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Name</w:t>
            </w:r>
          </w:p>
        </w:tc>
        <w:tc>
          <w:tcPr>
            <w:tcW w:w="4929" w:type="dxa"/>
            <w:tcBorders>
              <w:bottom w:val="single" w:sz="4" w:space="0" w:color="auto"/>
            </w:tcBorders>
            <w:vAlign w:val="center"/>
          </w:tcPr>
          <w:p w14:paraId="5113FCB5"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Email</w:t>
            </w:r>
          </w:p>
        </w:tc>
        <w:tc>
          <w:tcPr>
            <w:tcW w:w="1406" w:type="dxa"/>
            <w:tcBorders>
              <w:bottom w:val="single" w:sz="4" w:space="0" w:color="auto"/>
            </w:tcBorders>
            <w:vAlign w:val="center"/>
          </w:tcPr>
          <w:p w14:paraId="06D28FB7" w14:textId="77777777" w:rsidR="00832924" w:rsidRPr="002A1B85" w:rsidRDefault="00832924" w:rsidP="00832924">
            <w:pPr>
              <w:jc w:val="center"/>
              <w:rPr>
                <w:rFonts w:ascii="Calibri Light" w:hAnsi="Calibri Light" w:cs="Calibri Light"/>
                <w:lang w:eastAsia="en-CA"/>
              </w:rPr>
            </w:pPr>
            <w:r>
              <w:rPr>
                <w:rFonts w:ascii="Calibri Light" w:hAnsi="Calibri Light" w:cs="Calibri Light"/>
                <w:lang w:eastAsia="en-CA"/>
              </w:rPr>
              <w:t>Confirmation of Understanding</w:t>
            </w:r>
          </w:p>
        </w:tc>
      </w:tr>
      <w:tr w:rsidR="00FD2C4A" w:rsidRPr="00832924" w14:paraId="0F7CD053" w14:textId="77777777" w:rsidTr="00041737">
        <w:trPr>
          <w:trHeight w:val="432"/>
        </w:trPr>
        <w:tc>
          <w:tcPr>
            <w:tcW w:w="2811" w:type="dxa"/>
            <w:tcBorders>
              <w:bottom w:val="single" w:sz="4" w:space="0" w:color="auto"/>
              <w:right w:val="single" w:sz="4" w:space="0" w:color="auto"/>
            </w:tcBorders>
            <w:vAlign w:val="center"/>
          </w:tcPr>
          <w:p w14:paraId="716EE5CC" w14:textId="77777777" w:rsidR="00FD2C4A" w:rsidRPr="00832924" w:rsidRDefault="00FD2C4A" w:rsidP="00041737">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4672B899" w14:textId="77777777" w:rsidR="00FD2C4A" w:rsidRPr="00832924" w:rsidRDefault="00FD2C4A" w:rsidP="00041737">
            <w:pPr>
              <w:rPr>
                <w:rFonts w:ascii="Calibri Light" w:hAnsi="Calibri Light" w:cs="Calibri Light"/>
                <w:sz w:val="22"/>
                <w:szCs w:val="22"/>
                <w:lang w:eastAsia="en-CA"/>
              </w:rPr>
            </w:pPr>
          </w:p>
        </w:tc>
        <w:sdt>
          <w:sdtPr>
            <w:rPr>
              <w:rFonts w:ascii="Calibri Light" w:hAnsi="Calibri Light" w:cs="Calibri Light"/>
              <w:lang w:eastAsia="en-CA"/>
            </w:rPr>
            <w:id w:val="138391055"/>
          </w:sdtPr>
          <w:sdtEndPr/>
          <w:sdtContent>
            <w:tc>
              <w:tcPr>
                <w:tcW w:w="1406" w:type="dxa"/>
                <w:tcBorders>
                  <w:left w:val="single" w:sz="4" w:space="0" w:color="auto"/>
                  <w:bottom w:val="single" w:sz="4" w:space="0" w:color="auto"/>
                </w:tcBorders>
                <w:vAlign w:val="center"/>
              </w:tcPr>
              <w:p w14:paraId="3A20983B" w14:textId="77777777" w:rsidR="00FD2C4A" w:rsidRPr="00832924" w:rsidRDefault="00FD2C4A" w:rsidP="00041737">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43B1C4F9" w14:textId="77777777" w:rsidTr="00041737">
        <w:trPr>
          <w:trHeight w:val="432"/>
        </w:trPr>
        <w:tc>
          <w:tcPr>
            <w:tcW w:w="2811" w:type="dxa"/>
            <w:tcBorders>
              <w:top w:val="single" w:sz="4" w:space="0" w:color="auto"/>
              <w:bottom w:val="single" w:sz="4" w:space="0" w:color="auto"/>
              <w:right w:val="single" w:sz="4" w:space="0" w:color="auto"/>
            </w:tcBorders>
            <w:vAlign w:val="center"/>
          </w:tcPr>
          <w:p w14:paraId="4250BF2B" w14:textId="77777777" w:rsidR="00FD2C4A" w:rsidRPr="00832924" w:rsidRDefault="00FD2C4A" w:rsidP="00041737">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2EC2A53F" w14:textId="77777777" w:rsidR="00FD2C4A" w:rsidRPr="00832924" w:rsidRDefault="00FD2C4A" w:rsidP="00041737">
            <w:pPr>
              <w:rPr>
                <w:rFonts w:ascii="Calibri Light" w:hAnsi="Calibri Light" w:cs="Calibri Light"/>
                <w:sz w:val="22"/>
                <w:szCs w:val="22"/>
                <w:lang w:eastAsia="en-CA"/>
              </w:rPr>
            </w:pPr>
          </w:p>
        </w:tc>
        <w:sdt>
          <w:sdtPr>
            <w:rPr>
              <w:rFonts w:ascii="Calibri Light" w:hAnsi="Calibri Light" w:cs="Calibri Light"/>
              <w:lang w:eastAsia="en-CA"/>
            </w:rPr>
            <w:id w:val="-469286521"/>
          </w:sdtPr>
          <w:sdtEndPr/>
          <w:sdtContent>
            <w:tc>
              <w:tcPr>
                <w:tcW w:w="1406" w:type="dxa"/>
                <w:tcBorders>
                  <w:top w:val="single" w:sz="4" w:space="0" w:color="auto"/>
                  <w:left w:val="single" w:sz="4" w:space="0" w:color="auto"/>
                  <w:bottom w:val="single" w:sz="4" w:space="0" w:color="auto"/>
                </w:tcBorders>
                <w:vAlign w:val="center"/>
              </w:tcPr>
              <w:p w14:paraId="7C4A2671" w14:textId="77777777" w:rsidR="00FD2C4A" w:rsidRPr="00832924" w:rsidRDefault="00FD2C4A" w:rsidP="00041737">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r w:rsidR="00FD2C4A" w:rsidRPr="00832924" w14:paraId="79843F2C" w14:textId="77777777" w:rsidTr="00041737">
        <w:trPr>
          <w:trHeight w:val="432"/>
        </w:trPr>
        <w:tc>
          <w:tcPr>
            <w:tcW w:w="2811" w:type="dxa"/>
            <w:tcBorders>
              <w:top w:val="single" w:sz="4" w:space="0" w:color="auto"/>
              <w:bottom w:val="single" w:sz="4" w:space="0" w:color="auto"/>
              <w:right w:val="single" w:sz="4" w:space="0" w:color="auto"/>
            </w:tcBorders>
            <w:vAlign w:val="center"/>
          </w:tcPr>
          <w:p w14:paraId="15DE4B1E" w14:textId="77777777" w:rsidR="00FD2C4A" w:rsidRPr="00832924" w:rsidRDefault="00FD2C4A" w:rsidP="00041737">
            <w:pPr>
              <w:rPr>
                <w:rFonts w:ascii="Calibri Light" w:hAnsi="Calibri Light" w:cs="Calibri Light"/>
                <w:sz w:val="22"/>
                <w:szCs w:val="22"/>
                <w:lang w:eastAsia="en-CA"/>
              </w:rPr>
            </w:pPr>
          </w:p>
        </w:tc>
        <w:tc>
          <w:tcPr>
            <w:tcW w:w="4929" w:type="dxa"/>
            <w:tcBorders>
              <w:top w:val="single" w:sz="4" w:space="0" w:color="auto"/>
              <w:left w:val="single" w:sz="4" w:space="0" w:color="auto"/>
              <w:bottom w:val="single" w:sz="4" w:space="0" w:color="auto"/>
              <w:right w:val="single" w:sz="4" w:space="0" w:color="auto"/>
            </w:tcBorders>
            <w:vAlign w:val="center"/>
          </w:tcPr>
          <w:p w14:paraId="0BF47C64" w14:textId="77777777" w:rsidR="00FD2C4A" w:rsidRPr="00832924" w:rsidRDefault="00FD2C4A" w:rsidP="00041737">
            <w:pPr>
              <w:rPr>
                <w:rFonts w:ascii="Calibri Light" w:hAnsi="Calibri Light" w:cs="Calibri Light"/>
                <w:sz w:val="22"/>
                <w:szCs w:val="22"/>
                <w:lang w:eastAsia="en-CA"/>
              </w:rPr>
            </w:pPr>
          </w:p>
        </w:tc>
        <w:sdt>
          <w:sdtPr>
            <w:rPr>
              <w:rFonts w:ascii="Calibri Light" w:hAnsi="Calibri Light" w:cs="Calibri Light"/>
              <w:lang w:eastAsia="en-CA"/>
            </w:rPr>
            <w:id w:val="949129061"/>
          </w:sdtPr>
          <w:sdtEndPr/>
          <w:sdtContent>
            <w:tc>
              <w:tcPr>
                <w:tcW w:w="1406" w:type="dxa"/>
                <w:tcBorders>
                  <w:top w:val="single" w:sz="4" w:space="0" w:color="auto"/>
                  <w:left w:val="single" w:sz="4" w:space="0" w:color="auto"/>
                  <w:bottom w:val="single" w:sz="4" w:space="0" w:color="auto"/>
                </w:tcBorders>
                <w:vAlign w:val="center"/>
              </w:tcPr>
              <w:p w14:paraId="3D54CE89" w14:textId="77777777" w:rsidR="00FD2C4A" w:rsidRPr="00832924" w:rsidRDefault="00FD2C4A" w:rsidP="00041737">
                <w:pPr>
                  <w:jc w:val="center"/>
                  <w:rPr>
                    <w:rFonts w:ascii="Calibri Light" w:hAnsi="Calibri Light" w:cs="Calibri Light"/>
                    <w:sz w:val="22"/>
                    <w:szCs w:val="22"/>
                    <w:lang w:eastAsia="en-CA"/>
                  </w:rPr>
                </w:pPr>
                <w:r>
                  <w:rPr>
                    <w:rFonts w:ascii="MS Gothic" w:eastAsia="MS Gothic" w:hAnsi="MS Gothic" w:cs="Calibri Light" w:hint="eastAsia"/>
                    <w:sz w:val="22"/>
                    <w:szCs w:val="22"/>
                    <w:lang w:eastAsia="en-CA"/>
                  </w:rPr>
                  <w:t>☐</w:t>
                </w:r>
              </w:p>
            </w:tc>
          </w:sdtContent>
        </w:sdt>
      </w:tr>
    </w:tbl>
    <w:p w14:paraId="2B9EB904" w14:textId="77777777" w:rsidR="006A3405" w:rsidRDefault="006A3405" w:rsidP="00E3018D">
      <w:pPr>
        <w:pStyle w:val="Heading3"/>
        <w:spacing w:before="0" w:after="0"/>
        <w:rPr>
          <w:rFonts w:ascii="Calibri Light" w:eastAsiaTheme="minorHAnsi" w:hAnsi="Calibri Light" w:cstheme="minorBidi"/>
          <w:b/>
          <w:bCs/>
          <w:color w:val="00A7E1"/>
          <w:szCs w:val="22"/>
          <w:lang w:val="en-CA"/>
        </w:rPr>
        <w:sectPr w:rsidR="006A3405" w:rsidSect="003B5589">
          <w:headerReference w:type="default" r:id="rId88"/>
          <w:footerReference w:type="default" r:id="rId89"/>
          <w:pgSz w:w="12240" w:h="15840"/>
          <w:pgMar w:top="1440" w:right="1440" w:bottom="1440" w:left="1440" w:header="720" w:footer="720" w:gutter="0"/>
          <w:pgNumType w:start="1"/>
          <w:cols w:space="720"/>
          <w:docGrid w:linePitch="299"/>
        </w:sectPr>
      </w:pPr>
    </w:p>
    <w:p w14:paraId="032C9497" w14:textId="77777777" w:rsidR="00E3018D" w:rsidRDefault="00E3018D" w:rsidP="00E3018D">
      <w:pPr>
        <w:pStyle w:val="Heading3"/>
        <w:spacing w:before="0" w:after="0"/>
        <w:rPr>
          <w:rFonts w:ascii="Calibri Light" w:eastAsiaTheme="minorHAnsi" w:hAnsi="Calibri Light" w:cstheme="minorBidi"/>
          <w:b/>
          <w:bCs/>
          <w:color w:val="00A7E1"/>
          <w:szCs w:val="22"/>
          <w:lang w:val="en-CA"/>
        </w:rPr>
      </w:pPr>
      <w:r>
        <w:rPr>
          <w:rFonts w:ascii="Calibri Light" w:eastAsiaTheme="minorHAnsi" w:hAnsi="Calibri Light" w:cstheme="minorBidi"/>
          <w:b/>
          <w:bCs/>
          <w:color w:val="00A7E1"/>
          <w:szCs w:val="22"/>
          <w:lang w:val="en-CA"/>
        </w:rPr>
        <w:lastRenderedPageBreak/>
        <w:t>Appendix</w:t>
      </w:r>
    </w:p>
    <w:p w14:paraId="12298683" w14:textId="15F411A9" w:rsidR="00D16D09" w:rsidRPr="00D16D09" w:rsidRDefault="00E3018D" w:rsidP="006A3405">
      <w:pPr>
        <w:shd w:val="clear" w:color="auto" w:fill="FFFFFF"/>
        <w:rPr>
          <w:rFonts w:ascii="Calibri" w:eastAsia="Times New Roman" w:hAnsi="Calibri" w:cs="Calibri"/>
          <w:bCs/>
          <w:i/>
          <w:iCs/>
          <w:color w:val="808080" w:themeColor="background1" w:themeShade="80"/>
          <w:lang w:eastAsia="en-CA"/>
        </w:rPr>
      </w:pPr>
      <w:r w:rsidRPr="002740B7">
        <w:rPr>
          <w:rFonts w:ascii="Calibri" w:eastAsia="Times New Roman" w:hAnsi="Calibri" w:cs="Calibri"/>
          <w:bCs/>
          <w:i/>
          <w:iCs/>
          <w:color w:val="808080" w:themeColor="background1" w:themeShade="80"/>
          <w:lang w:eastAsia="en-CA"/>
        </w:rPr>
        <w:t xml:space="preserve">Please attach any maps, pictures, </w:t>
      </w:r>
      <w:r w:rsidR="001E79A1">
        <w:rPr>
          <w:rFonts w:ascii="Calibri" w:eastAsia="Times New Roman" w:hAnsi="Calibri" w:cs="Calibri"/>
          <w:bCs/>
          <w:i/>
          <w:iCs/>
          <w:color w:val="808080" w:themeColor="background1" w:themeShade="80"/>
          <w:lang w:eastAsia="en-CA"/>
        </w:rPr>
        <w:t>departmental</w:t>
      </w:r>
      <w:r w:rsidR="000374FF">
        <w:rPr>
          <w:rFonts w:ascii="Calibri" w:eastAsia="Times New Roman" w:hAnsi="Calibri" w:cs="Calibri"/>
          <w:bCs/>
          <w:i/>
          <w:iCs/>
          <w:color w:val="808080" w:themeColor="background1" w:themeShade="80"/>
          <w:lang w:eastAsia="en-CA"/>
        </w:rPr>
        <w:t xml:space="preserve"> policies or risk assessments </w:t>
      </w:r>
      <w:r w:rsidRPr="002740B7">
        <w:rPr>
          <w:rFonts w:ascii="Calibri" w:eastAsia="Times New Roman" w:hAnsi="Calibri" w:cs="Calibri"/>
          <w:bCs/>
          <w:i/>
          <w:iCs/>
          <w:color w:val="808080" w:themeColor="background1" w:themeShade="80"/>
          <w:lang w:eastAsia="en-CA"/>
        </w:rPr>
        <w:t xml:space="preserve">applicable </w:t>
      </w:r>
      <w:r w:rsidR="000374FF">
        <w:rPr>
          <w:rFonts w:ascii="Calibri" w:eastAsia="Times New Roman" w:hAnsi="Calibri" w:cs="Calibri"/>
          <w:bCs/>
          <w:i/>
          <w:iCs/>
          <w:color w:val="808080" w:themeColor="background1" w:themeShade="80"/>
          <w:lang w:eastAsia="en-CA"/>
        </w:rPr>
        <w:t xml:space="preserve">UBC Guidance documents, where necessary, </w:t>
      </w:r>
      <w:r w:rsidR="00D64F6E" w:rsidRPr="002740B7">
        <w:rPr>
          <w:rFonts w:ascii="Calibri" w:eastAsia="Times New Roman" w:hAnsi="Calibri" w:cs="Calibri"/>
          <w:bCs/>
          <w:i/>
          <w:iCs/>
          <w:color w:val="808080" w:themeColor="background1" w:themeShade="80"/>
          <w:lang w:eastAsia="en-CA"/>
        </w:rPr>
        <w:t xml:space="preserve">and other regulatory requirements </w:t>
      </w:r>
      <w:r w:rsidRPr="002740B7">
        <w:rPr>
          <w:rFonts w:ascii="Calibri" w:eastAsia="Times New Roman" w:hAnsi="Calibri" w:cs="Calibri"/>
          <w:bCs/>
          <w:i/>
          <w:iCs/>
          <w:color w:val="808080" w:themeColor="background1" w:themeShade="80"/>
          <w:lang w:eastAsia="en-CA"/>
        </w:rPr>
        <w:t>referred to in document</w:t>
      </w:r>
      <w:r w:rsidR="000374FF">
        <w:rPr>
          <w:rFonts w:ascii="Calibri" w:eastAsia="Times New Roman" w:hAnsi="Calibri" w:cs="Calibri"/>
          <w:bCs/>
          <w:i/>
          <w:iCs/>
          <w:color w:val="808080" w:themeColor="background1" w:themeShade="80"/>
          <w:lang w:eastAsia="en-CA"/>
        </w:rPr>
        <w:t>.</w:t>
      </w:r>
    </w:p>
    <w:p w14:paraId="7AB4B06E" w14:textId="488B3CCA" w:rsidR="000A7C68" w:rsidRDefault="000A7C68" w:rsidP="00D16D09">
      <w:pPr>
        <w:pStyle w:val="Heading4"/>
        <w:shd w:val="clear" w:color="auto" w:fill="FFFFFF"/>
        <w:spacing w:before="300" w:after="150" w:line="450" w:lineRule="atLeast"/>
        <w:rPr>
          <w:color w:val="002145"/>
          <w:sz w:val="27"/>
          <w:szCs w:val="27"/>
        </w:rPr>
      </w:pPr>
      <w:r>
        <w:rPr>
          <w:color w:val="002145"/>
          <w:sz w:val="27"/>
          <w:szCs w:val="27"/>
        </w:rPr>
        <w:t xml:space="preserve">LFS Covid-19 </w:t>
      </w:r>
      <w:proofErr w:type="spellStart"/>
      <w:r>
        <w:rPr>
          <w:color w:val="002145"/>
          <w:sz w:val="27"/>
          <w:szCs w:val="27"/>
        </w:rPr>
        <w:t>Reoccupancy</w:t>
      </w:r>
      <w:proofErr w:type="spellEnd"/>
      <w:r>
        <w:rPr>
          <w:color w:val="002145"/>
          <w:sz w:val="27"/>
          <w:szCs w:val="27"/>
        </w:rPr>
        <w:t xml:space="preserve"> Information</w:t>
      </w:r>
    </w:p>
    <w:p w14:paraId="06B4973B" w14:textId="05E7CA3C" w:rsidR="000A7C68" w:rsidRPr="000A7C68" w:rsidRDefault="000A7C68" w:rsidP="000A7C68">
      <w:pPr>
        <w:numPr>
          <w:ilvl w:val="0"/>
          <w:numId w:val="42"/>
        </w:numPr>
        <w:shd w:val="clear" w:color="auto" w:fill="FFFFFF"/>
        <w:spacing w:before="100" w:beforeAutospacing="1" w:after="100" w:afterAutospacing="1" w:line="360" w:lineRule="atLeast"/>
        <w:ind w:left="375"/>
        <w:rPr>
          <w:rStyle w:val="Hyperlink"/>
          <w:sz w:val="21"/>
          <w:szCs w:val="21"/>
        </w:rPr>
      </w:pPr>
      <w:r>
        <w:rPr>
          <w:color w:val="222222"/>
          <w:sz w:val="21"/>
          <w:szCs w:val="21"/>
        </w:rPr>
        <w:fldChar w:fldCharType="begin"/>
      </w:r>
      <w:r>
        <w:rPr>
          <w:color w:val="222222"/>
          <w:sz w:val="21"/>
          <w:szCs w:val="21"/>
        </w:rPr>
        <w:instrText xml:space="preserve"> HYPERLINK "https://lfs-my-2020.sites.olt.ubc.ca/operations/lfs-covid-19-reoccupancy-information/" </w:instrText>
      </w:r>
      <w:r>
        <w:rPr>
          <w:color w:val="222222"/>
          <w:sz w:val="21"/>
          <w:szCs w:val="21"/>
        </w:rPr>
        <w:fldChar w:fldCharType="separate"/>
      </w:r>
      <w:r w:rsidRPr="000A7C68">
        <w:rPr>
          <w:rStyle w:val="Hyperlink"/>
          <w:sz w:val="21"/>
          <w:szCs w:val="21"/>
        </w:rPr>
        <w:t>Last updated Sept 30, 2020</w:t>
      </w:r>
    </w:p>
    <w:p w14:paraId="602FCB73" w14:textId="21A302DF" w:rsidR="00D16D09" w:rsidRDefault="000A7C68" w:rsidP="00D16D09">
      <w:pPr>
        <w:pStyle w:val="Heading4"/>
        <w:shd w:val="clear" w:color="auto" w:fill="FFFFFF"/>
        <w:spacing w:before="300" w:after="150" w:line="450" w:lineRule="atLeast"/>
        <w:rPr>
          <w:color w:val="002145"/>
          <w:sz w:val="27"/>
          <w:szCs w:val="27"/>
        </w:rPr>
      </w:pPr>
      <w:r>
        <w:rPr>
          <w:color w:val="222222"/>
          <w:sz w:val="21"/>
          <w:szCs w:val="21"/>
        </w:rPr>
        <w:fldChar w:fldCharType="end"/>
      </w:r>
      <w:r w:rsidR="00D16D09">
        <w:rPr>
          <w:color w:val="002145"/>
          <w:sz w:val="27"/>
          <w:szCs w:val="27"/>
        </w:rPr>
        <w:t>LFS Parent Plan</w:t>
      </w:r>
    </w:p>
    <w:p w14:paraId="249CE75A" w14:textId="77777777" w:rsidR="00D16D09" w:rsidRDefault="00D81144" w:rsidP="00D16D09">
      <w:pPr>
        <w:numPr>
          <w:ilvl w:val="0"/>
          <w:numId w:val="42"/>
        </w:numPr>
        <w:shd w:val="clear" w:color="auto" w:fill="FFFFFF"/>
        <w:spacing w:before="100" w:beforeAutospacing="1" w:after="100" w:afterAutospacing="1" w:line="360" w:lineRule="atLeast"/>
        <w:ind w:left="375"/>
        <w:rPr>
          <w:color w:val="222222"/>
          <w:sz w:val="21"/>
          <w:szCs w:val="21"/>
        </w:rPr>
      </w:pPr>
      <w:hyperlink r:id="rId90" w:history="1">
        <w:r w:rsidR="00D16D09">
          <w:rPr>
            <w:rStyle w:val="Hyperlink"/>
            <w:color w:val="2F5D7C"/>
            <w:sz w:val="21"/>
            <w:szCs w:val="21"/>
          </w:rPr>
          <w:t>LFS Approved Aug 17, 2020</w:t>
        </w:r>
      </w:hyperlink>
    </w:p>
    <w:p w14:paraId="326422BD" w14:textId="77777777" w:rsidR="00D16D09" w:rsidRDefault="00D16D09" w:rsidP="00D16D09">
      <w:pPr>
        <w:pStyle w:val="Heading4"/>
        <w:shd w:val="clear" w:color="auto" w:fill="FFFFFF"/>
        <w:spacing w:before="300" w:after="150" w:line="450" w:lineRule="atLeast"/>
        <w:rPr>
          <w:color w:val="002145"/>
          <w:sz w:val="27"/>
          <w:szCs w:val="27"/>
        </w:rPr>
      </w:pPr>
      <w:r>
        <w:rPr>
          <w:color w:val="002145"/>
          <w:sz w:val="27"/>
          <w:szCs w:val="27"/>
        </w:rPr>
        <w:t>LFS Intermediate Plans</w:t>
      </w:r>
    </w:p>
    <w:p w14:paraId="46958B98" w14:textId="77777777" w:rsidR="00D16D09" w:rsidRDefault="00D81144" w:rsidP="00D16D09">
      <w:pPr>
        <w:numPr>
          <w:ilvl w:val="0"/>
          <w:numId w:val="43"/>
        </w:numPr>
        <w:shd w:val="clear" w:color="auto" w:fill="FFFFFF"/>
        <w:spacing w:before="100" w:beforeAutospacing="1" w:after="100" w:afterAutospacing="1" w:line="360" w:lineRule="atLeast"/>
        <w:ind w:left="375"/>
        <w:rPr>
          <w:color w:val="222222"/>
          <w:sz w:val="21"/>
          <w:szCs w:val="21"/>
        </w:rPr>
      </w:pPr>
      <w:hyperlink r:id="rId91" w:history="1">
        <w:r w:rsidR="00D16D09">
          <w:rPr>
            <w:rStyle w:val="Hyperlink"/>
            <w:color w:val="2F5D7C"/>
            <w:sz w:val="21"/>
            <w:szCs w:val="21"/>
          </w:rPr>
          <w:t>UBC Farm</w:t>
        </w:r>
      </w:hyperlink>
      <w:r w:rsidR="00D16D09">
        <w:rPr>
          <w:color w:val="222222"/>
          <w:sz w:val="21"/>
          <w:szCs w:val="21"/>
        </w:rPr>
        <w:t> (Jun 3, 2020)</w:t>
      </w:r>
    </w:p>
    <w:p w14:paraId="72192560" w14:textId="77777777" w:rsidR="00D16D09" w:rsidRDefault="00D81144" w:rsidP="00D16D09">
      <w:pPr>
        <w:numPr>
          <w:ilvl w:val="0"/>
          <w:numId w:val="43"/>
        </w:numPr>
        <w:shd w:val="clear" w:color="auto" w:fill="FFFFFF"/>
        <w:spacing w:before="100" w:beforeAutospacing="1" w:after="100" w:afterAutospacing="1" w:line="360" w:lineRule="atLeast"/>
        <w:ind w:left="375"/>
        <w:rPr>
          <w:color w:val="222222"/>
          <w:sz w:val="21"/>
          <w:szCs w:val="21"/>
        </w:rPr>
      </w:pPr>
      <w:hyperlink r:id="rId92" w:history="1">
        <w:r w:rsidR="00D16D09">
          <w:rPr>
            <w:rStyle w:val="Hyperlink"/>
            <w:color w:val="2F5D7C"/>
            <w:sz w:val="21"/>
            <w:szCs w:val="21"/>
          </w:rPr>
          <w:t>UBC Dairy Education Facility</w:t>
        </w:r>
      </w:hyperlink>
      <w:r w:rsidR="00D16D09">
        <w:rPr>
          <w:color w:val="222222"/>
          <w:sz w:val="21"/>
          <w:szCs w:val="21"/>
        </w:rPr>
        <w:t> (Apr 30, 2020)</w:t>
      </w:r>
    </w:p>
    <w:p w14:paraId="49BBC7F0" w14:textId="77777777" w:rsidR="00D16D09" w:rsidRDefault="00D81144" w:rsidP="00D16D09">
      <w:pPr>
        <w:numPr>
          <w:ilvl w:val="0"/>
          <w:numId w:val="43"/>
        </w:numPr>
        <w:shd w:val="clear" w:color="auto" w:fill="FFFFFF"/>
        <w:spacing w:before="100" w:beforeAutospacing="1" w:after="100" w:afterAutospacing="1" w:line="360" w:lineRule="atLeast"/>
        <w:ind w:left="375"/>
        <w:rPr>
          <w:color w:val="222222"/>
          <w:sz w:val="21"/>
          <w:szCs w:val="21"/>
        </w:rPr>
      </w:pPr>
      <w:hyperlink r:id="rId93" w:history="1">
        <w:r w:rsidR="00D16D09">
          <w:rPr>
            <w:rStyle w:val="Hyperlink"/>
            <w:color w:val="2F5D7C"/>
            <w:sz w:val="21"/>
            <w:szCs w:val="21"/>
          </w:rPr>
          <w:t>H.R. MacMillan building</w:t>
        </w:r>
      </w:hyperlink>
      <w:r w:rsidR="00D16D09">
        <w:rPr>
          <w:color w:val="222222"/>
          <w:sz w:val="21"/>
          <w:szCs w:val="21"/>
        </w:rPr>
        <w:t> (Jun 8, 2020)</w:t>
      </w:r>
    </w:p>
    <w:p w14:paraId="43F229F7" w14:textId="77777777" w:rsidR="00D16D09" w:rsidRDefault="00D81144" w:rsidP="00D16D09">
      <w:pPr>
        <w:numPr>
          <w:ilvl w:val="0"/>
          <w:numId w:val="43"/>
        </w:numPr>
        <w:shd w:val="clear" w:color="auto" w:fill="FFFFFF"/>
        <w:spacing w:before="100" w:beforeAutospacing="1" w:after="100" w:afterAutospacing="1" w:line="360" w:lineRule="atLeast"/>
        <w:ind w:left="375"/>
        <w:rPr>
          <w:color w:val="222222"/>
          <w:sz w:val="21"/>
          <w:szCs w:val="21"/>
        </w:rPr>
      </w:pPr>
      <w:hyperlink r:id="rId94" w:history="1">
        <w:r w:rsidR="00D16D09">
          <w:rPr>
            <w:rStyle w:val="Hyperlink"/>
            <w:color w:val="2F5D7C"/>
            <w:sz w:val="21"/>
            <w:szCs w:val="21"/>
          </w:rPr>
          <w:t>Food Nutrition &amp; Health building</w:t>
        </w:r>
      </w:hyperlink>
      <w:r w:rsidR="00D16D09">
        <w:rPr>
          <w:color w:val="222222"/>
          <w:sz w:val="21"/>
          <w:szCs w:val="21"/>
        </w:rPr>
        <w:t> (Jun 8, 2020)</w:t>
      </w:r>
    </w:p>
    <w:p w14:paraId="3C40B229" w14:textId="77777777" w:rsidR="00D16D09" w:rsidRDefault="00D16D09" w:rsidP="00D16D09">
      <w:pPr>
        <w:pStyle w:val="Heading4"/>
        <w:shd w:val="clear" w:color="auto" w:fill="FFFFFF"/>
        <w:spacing w:before="300" w:after="150" w:line="450" w:lineRule="atLeast"/>
        <w:rPr>
          <w:color w:val="002145"/>
          <w:sz w:val="27"/>
          <w:szCs w:val="27"/>
        </w:rPr>
      </w:pPr>
      <w:r>
        <w:rPr>
          <w:color w:val="002145"/>
          <w:sz w:val="27"/>
          <w:szCs w:val="27"/>
        </w:rPr>
        <w:t>LFS Return to Research Plan</w:t>
      </w:r>
    </w:p>
    <w:p w14:paraId="23048574" w14:textId="100F1B7F" w:rsidR="00D16D09" w:rsidRDefault="00D81144" w:rsidP="00D16D09">
      <w:pPr>
        <w:numPr>
          <w:ilvl w:val="0"/>
          <w:numId w:val="44"/>
        </w:numPr>
        <w:shd w:val="clear" w:color="auto" w:fill="FFFFFF"/>
        <w:spacing w:before="100" w:beforeAutospacing="1" w:after="100" w:afterAutospacing="1" w:line="360" w:lineRule="atLeast"/>
        <w:ind w:left="375"/>
        <w:rPr>
          <w:color w:val="222222"/>
          <w:sz w:val="21"/>
          <w:szCs w:val="21"/>
        </w:rPr>
      </w:pPr>
      <w:hyperlink r:id="rId95" w:history="1">
        <w:r w:rsidR="00D16D09">
          <w:rPr>
            <w:rStyle w:val="Hyperlink"/>
            <w:color w:val="2F5D7C"/>
            <w:sz w:val="21"/>
            <w:szCs w:val="21"/>
          </w:rPr>
          <w:t>LFS Return to Research Plan</w:t>
        </w:r>
      </w:hyperlink>
      <w:r w:rsidR="00D16D09">
        <w:rPr>
          <w:color w:val="222222"/>
          <w:sz w:val="21"/>
          <w:szCs w:val="21"/>
        </w:rPr>
        <w:t> (Jun 10, 2020)</w:t>
      </w:r>
    </w:p>
    <w:p w14:paraId="2E9E8B23" w14:textId="0BD2614E" w:rsidR="00D16D09" w:rsidRDefault="00D16D09" w:rsidP="00D16D09">
      <w:pPr>
        <w:shd w:val="clear" w:color="auto" w:fill="FFFFFF"/>
        <w:spacing w:before="100" w:beforeAutospacing="1" w:after="100" w:afterAutospacing="1" w:line="360" w:lineRule="atLeast"/>
        <w:rPr>
          <w:color w:val="222222"/>
          <w:sz w:val="21"/>
          <w:szCs w:val="21"/>
        </w:rPr>
      </w:pPr>
      <w:r>
        <w:rPr>
          <w:color w:val="222222"/>
          <w:sz w:val="21"/>
          <w:szCs w:val="21"/>
        </w:rPr>
        <w:t>Other Reference Resources</w:t>
      </w:r>
    </w:p>
    <w:p w14:paraId="13736A89" w14:textId="77777777" w:rsidR="00D16D09" w:rsidRDefault="00D81144" w:rsidP="00D16D09">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96" w:history="1">
        <w:r w:rsidR="00D16D09">
          <w:rPr>
            <w:rStyle w:val="Hyperlink"/>
            <w:rFonts w:ascii="Arial" w:hAnsi="Arial" w:cs="Arial"/>
            <w:color w:val="2F5D7C"/>
            <w:sz w:val="21"/>
            <w:szCs w:val="21"/>
          </w:rPr>
          <w:t>LFS Common Areas work/safety template</w:t>
        </w:r>
      </w:hyperlink>
    </w:p>
    <w:p w14:paraId="4DCACB1B" w14:textId="77777777" w:rsidR="00D16D09" w:rsidRDefault="00D81144" w:rsidP="00D16D09">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97" w:history="1">
        <w:r w:rsidR="00D16D09">
          <w:rPr>
            <w:rStyle w:val="Hyperlink"/>
            <w:rFonts w:ascii="Arial" w:hAnsi="Arial" w:cs="Arial"/>
            <w:color w:val="2F5D7C"/>
            <w:sz w:val="21"/>
            <w:szCs w:val="21"/>
          </w:rPr>
          <w:t>Field work safety plan guidelines</w:t>
        </w:r>
      </w:hyperlink>
    </w:p>
    <w:p w14:paraId="77DEB3A1" w14:textId="77777777" w:rsidR="00D16D09" w:rsidRDefault="00D81144" w:rsidP="00D16D09">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98" w:history="1">
        <w:r w:rsidR="00D16D09">
          <w:rPr>
            <w:rStyle w:val="Hyperlink"/>
            <w:rFonts w:ascii="Arial" w:hAnsi="Arial" w:cs="Arial"/>
            <w:color w:val="2F5D7C"/>
            <w:sz w:val="21"/>
            <w:szCs w:val="21"/>
          </w:rPr>
          <w:t xml:space="preserve">Guide for Assessing Benefit and Urgency for </w:t>
        </w:r>
        <w:proofErr w:type="spellStart"/>
        <w:r w:rsidR="00D16D09">
          <w:rPr>
            <w:rStyle w:val="Hyperlink"/>
            <w:rFonts w:ascii="Arial" w:hAnsi="Arial" w:cs="Arial"/>
            <w:color w:val="2F5D7C"/>
            <w:sz w:val="21"/>
            <w:szCs w:val="21"/>
          </w:rPr>
          <w:t>Behavioural</w:t>
        </w:r>
        <w:proofErr w:type="spellEnd"/>
        <w:r w:rsidR="00D16D09">
          <w:rPr>
            <w:rStyle w:val="Hyperlink"/>
            <w:rFonts w:ascii="Arial" w:hAnsi="Arial" w:cs="Arial"/>
            <w:color w:val="2F5D7C"/>
            <w:sz w:val="21"/>
            <w:szCs w:val="21"/>
          </w:rPr>
          <w:t xml:space="preserve"> and Social Sciences Research</w:t>
        </w:r>
      </w:hyperlink>
    </w:p>
    <w:p w14:paraId="359E2C1D" w14:textId="77777777" w:rsidR="00D16D09" w:rsidRDefault="00D81144" w:rsidP="00D16D09">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99" w:history="1">
        <w:r w:rsidR="00D16D09">
          <w:rPr>
            <w:rStyle w:val="Hyperlink"/>
            <w:rFonts w:ascii="Arial" w:hAnsi="Arial" w:cs="Arial"/>
            <w:color w:val="2F5D7C"/>
            <w:sz w:val="21"/>
            <w:szCs w:val="21"/>
          </w:rPr>
          <w:t>LFS Building Emergency Response Plan</w:t>
        </w:r>
      </w:hyperlink>
      <w:r w:rsidR="00D16D09">
        <w:rPr>
          <w:rFonts w:ascii="Arial" w:hAnsi="Arial" w:cs="Arial"/>
          <w:color w:val="222222"/>
          <w:sz w:val="21"/>
          <w:szCs w:val="21"/>
        </w:rPr>
        <w:t> (Jun 8, 2020)</w:t>
      </w:r>
    </w:p>
    <w:p w14:paraId="6F3A4C79"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0" w:history="1">
        <w:r w:rsidR="00006ECD">
          <w:rPr>
            <w:rStyle w:val="Hyperlink"/>
            <w:rFonts w:ascii="Arial" w:hAnsi="Arial" w:cs="Arial"/>
            <w:color w:val="2F5D7C"/>
            <w:sz w:val="21"/>
            <w:szCs w:val="21"/>
          </w:rPr>
          <w:t xml:space="preserve">UBC SRS </w:t>
        </w:r>
        <w:proofErr w:type="spellStart"/>
        <w:r w:rsidR="00006ECD">
          <w:rPr>
            <w:rStyle w:val="Hyperlink"/>
            <w:rFonts w:ascii="Arial" w:hAnsi="Arial" w:cs="Arial"/>
            <w:color w:val="2F5D7C"/>
            <w:sz w:val="21"/>
            <w:szCs w:val="21"/>
          </w:rPr>
          <w:t>Reoccupancy</w:t>
        </w:r>
        <w:proofErr w:type="spellEnd"/>
        <w:r w:rsidR="00006ECD">
          <w:rPr>
            <w:rStyle w:val="Hyperlink"/>
            <w:rFonts w:ascii="Arial" w:hAnsi="Arial" w:cs="Arial"/>
            <w:color w:val="2F5D7C"/>
            <w:sz w:val="21"/>
            <w:szCs w:val="21"/>
          </w:rPr>
          <w:t xml:space="preserve"> Safety Planning</w:t>
        </w:r>
      </w:hyperlink>
    </w:p>
    <w:p w14:paraId="2A94BA6A"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1" w:history="1">
        <w:r w:rsidR="00006ECD">
          <w:rPr>
            <w:rStyle w:val="Hyperlink"/>
            <w:rFonts w:ascii="Arial" w:hAnsi="Arial" w:cs="Arial"/>
            <w:color w:val="2F5D7C"/>
            <w:sz w:val="21"/>
            <w:szCs w:val="21"/>
          </w:rPr>
          <w:t>UBC PPE Guidance</w:t>
        </w:r>
      </w:hyperlink>
    </w:p>
    <w:p w14:paraId="26C0431C"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2" w:history="1">
        <w:r w:rsidR="00006ECD">
          <w:rPr>
            <w:rStyle w:val="Hyperlink"/>
            <w:rFonts w:ascii="Arial" w:hAnsi="Arial" w:cs="Arial"/>
            <w:color w:val="2F5D7C"/>
            <w:sz w:val="21"/>
            <w:szCs w:val="21"/>
          </w:rPr>
          <w:t>Physical Distancing Guidance</w:t>
        </w:r>
      </w:hyperlink>
    </w:p>
    <w:p w14:paraId="38DB5167"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3" w:history="1">
        <w:r w:rsidR="00006ECD">
          <w:rPr>
            <w:rStyle w:val="Hyperlink"/>
            <w:rFonts w:ascii="Arial" w:hAnsi="Arial" w:cs="Arial"/>
            <w:color w:val="2F5D7C"/>
            <w:sz w:val="21"/>
            <w:szCs w:val="21"/>
          </w:rPr>
          <w:t>General Cleaning &amp; Disinfecting of Surfaces</w:t>
        </w:r>
      </w:hyperlink>
    </w:p>
    <w:p w14:paraId="50CEBA27"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4" w:history="1">
        <w:r w:rsidR="00006ECD">
          <w:rPr>
            <w:rStyle w:val="Hyperlink"/>
            <w:rFonts w:ascii="Arial" w:hAnsi="Arial" w:cs="Arial"/>
            <w:color w:val="2F5D7C"/>
            <w:sz w:val="21"/>
            <w:szCs w:val="21"/>
          </w:rPr>
          <w:t>Building Operations COVID-19 website</w:t>
        </w:r>
      </w:hyperlink>
    </w:p>
    <w:p w14:paraId="25C84CED"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5" w:history="1">
        <w:r w:rsidR="00006ECD">
          <w:rPr>
            <w:rStyle w:val="Hyperlink"/>
            <w:rFonts w:ascii="Arial" w:hAnsi="Arial" w:cs="Arial"/>
            <w:color w:val="2F5D7C"/>
            <w:sz w:val="21"/>
            <w:szCs w:val="21"/>
          </w:rPr>
          <w:t>Government of Canada: “Hard-surface disinfectants and hand sanitizers (COVID-19): List of disinfectants with evidence for use against COVID-19”</w:t>
        </w:r>
      </w:hyperlink>
    </w:p>
    <w:p w14:paraId="103BE303"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6" w:history="1">
        <w:r w:rsidR="00006ECD">
          <w:rPr>
            <w:rStyle w:val="Hyperlink"/>
            <w:rFonts w:ascii="Arial" w:hAnsi="Arial" w:cs="Arial"/>
            <w:color w:val="2F5D7C"/>
            <w:sz w:val="21"/>
            <w:szCs w:val="21"/>
          </w:rPr>
          <w:t>BC’s Restart Plan: “Next Steps to move BC through the pandemic”</w:t>
        </w:r>
      </w:hyperlink>
    </w:p>
    <w:p w14:paraId="6480A56E"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7" w:history="1">
        <w:r w:rsidR="00006ECD">
          <w:rPr>
            <w:rStyle w:val="Hyperlink"/>
            <w:rFonts w:ascii="Arial" w:hAnsi="Arial" w:cs="Arial"/>
            <w:color w:val="2F5D7C"/>
            <w:sz w:val="21"/>
            <w:szCs w:val="21"/>
          </w:rPr>
          <w:t>COVID-19 and returning to safe operation – Phase 2</w:t>
        </w:r>
      </w:hyperlink>
    </w:p>
    <w:p w14:paraId="365767C5"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8" w:history="1">
        <w:proofErr w:type="spellStart"/>
        <w:r w:rsidR="00006ECD">
          <w:rPr>
            <w:rStyle w:val="Hyperlink"/>
            <w:rFonts w:ascii="Arial" w:hAnsi="Arial" w:cs="Arial"/>
            <w:color w:val="2F5D7C"/>
            <w:sz w:val="21"/>
            <w:szCs w:val="21"/>
          </w:rPr>
          <w:t>Worksafe</w:t>
        </w:r>
        <w:proofErr w:type="spellEnd"/>
        <w:r w:rsidR="00006ECD">
          <w:rPr>
            <w:rStyle w:val="Hyperlink"/>
            <w:rFonts w:ascii="Arial" w:hAnsi="Arial" w:cs="Arial"/>
            <w:color w:val="2F5D7C"/>
            <w:sz w:val="21"/>
            <w:szCs w:val="21"/>
          </w:rPr>
          <w:t xml:space="preserve"> COVID-19 Safety Plan</w:t>
        </w:r>
      </w:hyperlink>
    </w:p>
    <w:p w14:paraId="5234BF3E"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09" w:history="1">
        <w:proofErr w:type="spellStart"/>
        <w:r w:rsidR="00006ECD">
          <w:rPr>
            <w:rStyle w:val="Hyperlink"/>
            <w:rFonts w:ascii="Arial" w:hAnsi="Arial" w:cs="Arial"/>
            <w:color w:val="2F5D7C"/>
            <w:sz w:val="21"/>
            <w:szCs w:val="21"/>
          </w:rPr>
          <w:t>Worksafe</w:t>
        </w:r>
        <w:proofErr w:type="spellEnd"/>
        <w:r w:rsidR="00006ECD">
          <w:rPr>
            <w:rStyle w:val="Hyperlink"/>
            <w:rFonts w:ascii="Arial" w:hAnsi="Arial" w:cs="Arial"/>
            <w:color w:val="2F5D7C"/>
            <w:sz w:val="21"/>
            <w:szCs w:val="21"/>
          </w:rPr>
          <w:t>: Designing Effective Barriers</w:t>
        </w:r>
      </w:hyperlink>
    </w:p>
    <w:p w14:paraId="4C997CB9"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10" w:history="1">
        <w:proofErr w:type="spellStart"/>
        <w:r w:rsidR="00006ECD">
          <w:rPr>
            <w:rStyle w:val="Hyperlink"/>
            <w:rFonts w:ascii="Arial" w:hAnsi="Arial" w:cs="Arial"/>
            <w:color w:val="2F5D7C"/>
            <w:sz w:val="21"/>
            <w:szCs w:val="21"/>
          </w:rPr>
          <w:t>Worksafe</w:t>
        </w:r>
        <w:proofErr w:type="spellEnd"/>
        <w:r w:rsidR="00006ECD">
          <w:rPr>
            <w:rStyle w:val="Hyperlink"/>
            <w:rFonts w:ascii="Arial" w:hAnsi="Arial" w:cs="Arial"/>
            <w:color w:val="2F5D7C"/>
            <w:sz w:val="21"/>
            <w:szCs w:val="21"/>
          </w:rPr>
          <w:t>: Entry Check for Workers</w:t>
        </w:r>
      </w:hyperlink>
    </w:p>
    <w:p w14:paraId="37529ED2" w14:textId="77777777" w:rsidR="00006ECD" w:rsidRDefault="00D81144" w:rsidP="00006ECD">
      <w:pPr>
        <w:pStyle w:val="NormalWeb"/>
        <w:numPr>
          <w:ilvl w:val="0"/>
          <w:numId w:val="44"/>
        </w:numPr>
        <w:shd w:val="clear" w:color="auto" w:fill="FFFFFF"/>
        <w:spacing w:before="0" w:beforeAutospacing="0" w:after="150" w:afterAutospacing="0"/>
        <w:rPr>
          <w:rFonts w:ascii="Arial" w:hAnsi="Arial" w:cs="Arial"/>
          <w:color w:val="222222"/>
          <w:sz w:val="21"/>
          <w:szCs w:val="21"/>
        </w:rPr>
      </w:pPr>
      <w:hyperlink r:id="rId111" w:history="1">
        <w:proofErr w:type="spellStart"/>
        <w:r w:rsidR="00006ECD">
          <w:rPr>
            <w:rStyle w:val="Hyperlink"/>
            <w:rFonts w:ascii="Arial" w:hAnsi="Arial" w:cs="Arial"/>
            <w:color w:val="2F5D7C"/>
            <w:sz w:val="21"/>
            <w:szCs w:val="21"/>
          </w:rPr>
          <w:t>Worksafe</w:t>
        </w:r>
        <w:proofErr w:type="spellEnd"/>
        <w:r w:rsidR="00006ECD">
          <w:rPr>
            <w:rStyle w:val="Hyperlink"/>
            <w:rFonts w:ascii="Arial" w:hAnsi="Arial" w:cs="Arial"/>
            <w:color w:val="2F5D7C"/>
            <w:sz w:val="21"/>
            <w:szCs w:val="21"/>
          </w:rPr>
          <w:t>: Entry Check for Visitors</w:t>
        </w:r>
      </w:hyperlink>
    </w:p>
    <w:p w14:paraId="2ABA4965" w14:textId="77777777" w:rsidR="00D16D09" w:rsidRPr="002740B7" w:rsidRDefault="00D16D09" w:rsidP="006A3405">
      <w:pPr>
        <w:shd w:val="clear" w:color="auto" w:fill="FFFFFF"/>
        <w:rPr>
          <w:i/>
          <w:iCs/>
        </w:rPr>
      </w:pPr>
    </w:p>
    <w:sectPr w:rsidR="00D16D09" w:rsidRPr="002740B7" w:rsidSect="003B5589">
      <w:footerReference w:type="default" r:id="rId112"/>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AF3F9" w14:textId="77777777" w:rsidR="005C6E6C" w:rsidRDefault="005C6E6C" w:rsidP="00E01282">
      <w:pPr>
        <w:spacing w:line="240" w:lineRule="auto"/>
      </w:pPr>
      <w:r>
        <w:separator/>
      </w:r>
    </w:p>
  </w:endnote>
  <w:endnote w:type="continuationSeparator" w:id="0">
    <w:p w14:paraId="677C17DC" w14:textId="77777777" w:rsidR="005C6E6C" w:rsidRDefault="005C6E6C" w:rsidP="00E01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1107892040"/>
      <w:docPartObj>
        <w:docPartGallery w:val="Page Numbers (Bottom of Page)"/>
        <w:docPartUnique/>
      </w:docPartObj>
    </w:sdtPr>
    <w:sdtEndPr>
      <w:rPr>
        <w:noProof/>
      </w:rPr>
    </w:sdtEndPr>
    <w:sdtContent>
      <w:p w14:paraId="51655620" w14:textId="77777777" w:rsidR="00041737" w:rsidRPr="00B26E24" w:rsidRDefault="00041737" w:rsidP="00F63EAD">
        <w:pPr>
          <w:pStyle w:val="Footer"/>
          <w:jc w:val="right"/>
          <w:rPr>
            <w:sz w:val="18"/>
          </w:rPr>
        </w:pPr>
      </w:p>
      <w:p w14:paraId="37A5EEEE" w14:textId="07D1FC3A" w:rsidR="00041737" w:rsidRPr="00B26E24" w:rsidRDefault="00041737" w:rsidP="00F63EAD">
        <w:pPr>
          <w:pStyle w:val="Footer"/>
          <w:rPr>
            <w:sz w:val="18"/>
          </w:rPr>
        </w:pPr>
        <w:r w:rsidRPr="00B26E24">
          <w:rPr>
            <w:sz w:val="18"/>
          </w:rPr>
          <w:t>_____________________________________________________________________________________________</w:t>
        </w:r>
      </w:p>
      <w:p w14:paraId="3B6D421D" w14:textId="77777777" w:rsidR="00041737" w:rsidRPr="00B26E24" w:rsidRDefault="00041737" w:rsidP="00F63EAD">
        <w:pPr>
          <w:pStyle w:val="Footer"/>
          <w:rPr>
            <w:sz w:val="18"/>
          </w:rPr>
        </w:pPr>
      </w:p>
      <w:p w14:paraId="73CBEA1D" w14:textId="2C2B2349" w:rsidR="00041737" w:rsidRPr="00B26E24" w:rsidRDefault="00041737" w:rsidP="00F63EAD">
        <w:pPr>
          <w:pStyle w:val="Footer"/>
          <w:rPr>
            <w:sz w:val="18"/>
          </w:rPr>
        </w:pPr>
        <w:r w:rsidRPr="00B26E24">
          <w:rPr>
            <w:sz w:val="18"/>
          </w:rPr>
          <w:t>UBC                                  COVID19 Safety Plan Template</w:t>
        </w:r>
        <w:r w:rsidRPr="00B26E24">
          <w:rPr>
            <w:sz w:val="18"/>
          </w:rPr>
          <w:tab/>
        </w:r>
        <w:r>
          <w:rPr>
            <w:sz w:val="18"/>
          </w:rPr>
          <w:tab/>
        </w:r>
        <w:r w:rsidRPr="00B26E24">
          <w:rPr>
            <w:sz w:val="18"/>
          </w:rPr>
          <w:t xml:space="preserve">Page </w:t>
        </w:r>
        <w:r w:rsidRPr="00B26E24">
          <w:rPr>
            <w:sz w:val="18"/>
          </w:rPr>
          <w:fldChar w:fldCharType="begin"/>
        </w:r>
        <w:r w:rsidRPr="00B26E24">
          <w:rPr>
            <w:sz w:val="18"/>
          </w:rPr>
          <w:instrText xml:space="preserve"> PAGE   \* MERGEFORMAT </w:instrText>
        </w:r>
        <w:r w:rsidRPr="00B26E24">
          <w:rPr>
            <w:sz w:val="18"/>
          </w:rPr>
          <w:fldChar w:fldCharType="separate"/>
        </w:r>
        <w:r w:rsidR="00B2486B">
          <w:rPr>
            <w:noProof/>
            <w:sz w:val="18"/>
          </w:rPr>
          <w:t>6</w:t>
        </w:r>
        <w:r w:rsidRPr="00B26E24">
          <w:rPr>
            <w:noProof/>
            <w:sz w:val="18"/>
          </w:rPr>
          <w:fldChar w:fldCharType="end"/>
        </w:r>
      </w:p>
    </w:sdtContent>
  </w:sdt>
  <w:p w14:paraId="70E14994" w14:textId="26C8EA98" w:rsidR="00041737" w:rsidRPr="00B26E24" w:rsidRDefault="00041737" w:rsidP="00F63EAD">
    <w:pPr>
      <w:pStyle w:val="Footer"/>
      <w:rPr>
        <w:sz w:val="18"/>
      </w:rPr>
    </w:pPr>
    <w:r w:rsidRPr="00B26E24">
      <w:rPr>
        <w:sz w:val="18"/>
      </w:rPr>
      <w:t xml:space="preserve">                                          </w:t>
    </w:r>
    <w:r>
      <w:rPr>
        <w:sz w:val="18"/>
      </w:rPr>
      <w:t>June</w:t>
    </w:r>
    <w:r w:rsidRPr="00B26E24">
      <w:rPr>
        <w:sz w:val="18"/>
      </w:rPr>
      <w:t xml:space="preserve"> 2020 | Draft</w:t>
    </w:r>
    <w:r>
      <w:rPr>
        <w:sz w:val="18"/>
      </w:rPr>
      <w:t xml:space="preserve"> (</w:t>
    </w:r>
    <w:proofErr w:type="spellStart"/>
    <w:r>
      <w:rPr>
        <w:sz w:val="18"/>
      </w:rPr>
      <w:t>rev.C</w:t>
    </w:r>
    <w:proofErr w:type="spellEnd"/>
    <w:r>
      <w:rPr>
        <w:sz w:val="18"/>
      </w:rPr>
      <w:t>)</w:t>
    </w:r>
  </w:p>
  <w:p w14:paraId="68388D42" w14:textId="4A0F8B71" w:rsidR="00041737" w:rsidRDefault="00041737">
    <w:pPr>
      <w:pStyle w:val="Footer"/>
    </w:pPr>
  </w:p>
  <w:p w14:paraId="1D8136A2" w14:textId="7BF5760A" w:rsidR="00041737" w:rsidRDefault="00041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8C731" w14:textId="77777777" w:rsidR="00041737" w:rsidRDefault="00041737">
    <w:pPr>
      <w:pStyle w:val="Footer"/>
    </w:pPr>
  </w:p>
  <w:p w14:paraId="141E7467" w14:textId="77777777" w:rsidR="00041737" w:rsidRDefault="00041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69B3F" w14:textId="77777777" w:rsidR="005C6E6C" w:rsidRDefault="005C6E6C" w:rsidP="00E01282">
      <w:pPr>
        <w:spacing w:line="240" w:lineRule="auto"/>
      </w:pPr>
      <w:r>
        <w:separator/>
      </w:r>
    </w:p>
  </w:footnote>
  <w:footnote w:type="continuationSeparator" w:id="0">
    <w:p w14:paraId="3C5FACE5" w14:textId="77777777" w:rsidR="005C6E6C" w:rsidRDefault="005C6E6C" w:rsidP="00E012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2"/>
      <w:gridCol w:w="5838"/>
    </w:tblGrid>
    <w:tr w:rsidR="00041737" w:rsidRPr="00F6158E" w14:paraId="6FD16640" w14:textId="77777777" w:rsidTr="00041737">
      <w:tc>
        <w:tcPr>
          <w:tcW w:w="4788" w:type="dxa"/>
        </w:tcPr>
        <w:p w14:paraId="7C8A0377" w14:textId="77777777" w:rsidR="00041737" w:rsidRDefault="00041737" w:rsidP="00E01282">
          <w:pPr>
            <w:pStyle w:val="Header"/>
            <w:rPr>
              <w:rFonts w:cs="Tahoma"/>
            </w:rPr>
          </w:pPr>
          <w:r>
            <w:rPr>
              <w:rFonts w:cs="Tahoma"/>
              <w:noProof/>
              <w:lang w:val="en-CA" w:eastAsia="en-CA"/>
            </w:rPr>
            <w:drawing>
              <wp:inline distT="0" distB="0" distL="0" distR="0" wp14:anchorId="664D5374" wp14:editId="3F878539">
                <wp:extent cx="398769" cy="5436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55B3EE28" w14:textId="77777777" w:rsidR="00041737" w:rsidRPr="00F6158E" w:rsidRDefault="00041737" w:rsidP="00E01282">
          <w:pPr>
            <w:pStyle w:val="Header"/>
            <w:jc w:val="right"/>
            <w:rPr>
              <w:rFonts w:ascii="Calibri Light" w:hAnsi="Calibri Light" w:cs="Tahoma"/>
              <w:sz w:val="22"/>
              <w:szCs w:val="22"/>
            </w:rPr>
          </w:pPr>
        </w:p>
        <w:p w14:paraId="72C44D2B" w14:textId="77777777" w:rsidR="00041737" w:rsidRPr="00F6158E" w:rsidRDefault="00041737" w:rsidP="003B5589">
          <w:pPr>
            <w:pStyle w:val="Header"/>
            <w:jc w:val="right"/>
            <w:rPr>
              <w:rFonts w:ascii="Calibri Light" w:hAnsi="Calibri Light" w:cs="Tahoma"/>
              <w:sz w:val="22"/>
              <w:szCs w:val="22"/>
            </w:rPr>
          </w:pPr>
          <w:r>
            <w:rPr>
              <w:rFonts w:ascii="Calibri Light" w:hAnsi="Calibri Light" w:cs="Tahoma"/>
              <w:sz w:val="22"/>
              <w:szCs w:val="22"/>
            </w:rPr>
            <w:t>COVID-19 Safety Plan Template</w:t>
          </w:r>
        </w:p>
      </w:tc>
    </w:tr>
  </w:tbl>
  <w:p w14:paraId="4F4C9A5D" w14:textId="77777777" w:rsidR="00041737" w:rsidRDefault="00041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EEA"/>
    <w:multiLevelType w:val="hybridMultilevel"/>
    <w:tmpl w:val="ABF4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8315D"/>
    <w:multiLevelType w:val="multilevel"/>
    <w:tmpl w:val="E72663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93C7D"/>
    <w:multiLevelType w:val="hybridMultilevel"/>
    <w:tmpl w:val="724C5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17E3E"/>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B69"/>
    <w:multiLevelType w:val="hybridMultilevel"/>
    <w:tmpl w:val="A42E1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47153F"/>
    <w:multiLevelType w:val="hybridMultilevel"/>
    <w:tmpl w:val="2F9CE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4EF0"/>
    <w:multiLevelType w:val="hybridMultilevel"/>
    <w:tmpl w:val="4B5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86D21"/>
    <w:multiLevelType w:val="hybridMultilevel"/>
    <w:tmpl w:val="A91C3E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49B3B3C"/>
    <w:multiLevelType w:val="hybridMultilevel"/>
    <w:tmpl w:val="7B4A47A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87E49E0"/>
    <w:multiLevelType w:val="hybridMultilevel"/>
    <w:tmpl w:val="C00616B2"/>
    <w:lvl w:ilvl="0" w:tplc="EF3C851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32BDE"/>
    <w:multiLevelType w:val="hybridMultilevel"/>
    <w:tmpl w:val="523E6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E5685"/>
    <w:multiLevelType w:val="hybridMultilevel"/>
    <w:tmpl w:val="1AFE0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731F5"/>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4145DE"/>
    <w:multiLevelType w:val="hybridMultilevel"/>
    <w:tmpl w:val="177C38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870277"/>
    <w:multiLevelType w:val="multilevel"/>
    <w:tmpl w:val="5BD6BE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160CC"/>
    <w:multiLevelType w:val="hybridMultilevel"/>
    <w:tmpl w:val="F9F01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86336C"/>
    <w:multiLevelType w:val="hybridMultilevel"/>
    <w:tmpl w:val="DDE05BB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30187B"/>
    <w:multiLevelType w:val="hybridMultilevel"/>
    <w:tmpl w:val="90EC3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6146D0"/>
    <w:multiLevelType w:val="hybridMultilevel"/>
    <w:tmpl w:val="C6542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D35E0D"/>
    <w:multiLevelType w:val="multilevel"/>
    <w:tmpl w:val="A2484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7079AB"/>
    <w:multiLevelType w:val="hybridMultilevel"/>
    <w:tmpl w:val="EFC6071C"/>
    <w:lvl w:ilvl="0" w:tplc="415020C6">
      <w:start w:val="1"/>
      <w:numFmt w:val="decimal"/>
      <w:lvlText w:val="%1."/>
      <w:lvlJc w:val="left"/>
      <w:pPr>
        <w:ind w:left="720" w:hanging="360"/>
      </w:pPr>
      <w:rPr>
        <w:rFonts w:ascii="Calibri Light" w:eastAsia="Arial" w:hAnsi="Calibri Light" w:cs="Calibri Ligh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A631A0"/>
    <w:multiLevelType w:val="multilevel"/>
    <w:tmpl w:val="2688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2815FB"/>
    <w:multiLevelType w:val="hybridMultilevel"/>
    <w:tmpl w:val="CC6AA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079C5"/>
    <w:multiLevelType w:val="hybridMultilevel"/>
    <w:tmpl w:val="AEDA8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E168A"/>
    <w:multiLevelType w:val="hybridMultilevel"/>
    <w:tmpl w:val="A0208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AC951EB"/>
    <w:multiLevelType w:val="hybridMultilevel"/>
    <w:tmpl w:val="A2AA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B83798"/>
    <w:multiLevelType w:val="hybridMultilevel"/>
    <w:tmpl w:val="02F6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1B7E4E"/>
    <w:multiLevelType w:val="hybridMultilevel"/>
    <w:tmpl w:val="83C4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FF11BA"/>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EC46AC"/>
    <w:multiLevelType w:val="hybridMultilevel"/>
    <w:tmpl w:val="D1202E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161D3"/>
    <w:multiLevelType w:val="hybridMultilevel"/>
    <w:tmpl w:val="5FA0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3A55E5"/>
    <w:multiLevelType w:val="hybridMultilevel"/>
    <w:tmpl w:val="F49E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E07F15"/>
    <w:multiLevelType w:val="hybridMultilevel"/>
    <w:tmpl w:val="4C68B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5BFA4468"/>
    <w:multiLevelType w:val="hybridMultilevel"/>
    <w:tmpl w:val="A9801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5DA26CFA"/>
    <w:multiLevelType w:val="hybridMultilevel"/>
    <w:tmpl w:val="06066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053175"/>
    <w:multiLevelType w:val="hybridMultilevel"/>
    <w:tmpl w:val="391C6842"/>
    <w:lvl w:ilvl="0" w:tplc="10090001">
      <w:start w:val="1"/>
      <w:numFmt w:val="bullet"/>
      <w:lvlText w:val=""/>
      <w:lvlJc w:val="left"/>
      <w:pPr>
        <w:tabs>
          <w:tab w:val="num" w:pos="360"/>
        </w:tabs>
        <w:ind w:left="360" w:hanging="360"/>
      </w:pPr>
      <w:rPr>
        <w:rFonts w:ascii="Symbol" w:hAnsi="Symbol" w:hint="default"/>
      </w:rPr>
    </w:lvl>
    <w:lvl w:ilvl="1" w:tplc="21866628" w:tentative="1">
      <w:start w:val="1"/>
      <w:numFmt w:val="bullet"/>
      <w:lvlText w:val="•"/>
      <w:lvlJc w:val="left"/>
      <w:pPr>
        <w:tabs>
          <w:tab w:val="num" w:pos="1080"/>
        </w:tabs>
        <w:ind w:left="1080" w:hanging="360"/>
      </w:pPr>
      <w:rPr>
        <w:rFonts w:ascii="Times New Roman" w:hAnsi="Times New Roman" w:hint="default"/>
      </w:rPr>
    </w:lvl>
    <w:lvl w:ilvl="2" w:tplc="96220AF4" w:tentative="1">
      <w:start w:val="1"/>
      <w:numFmt w:val="bullet"/>
      <w:lvlText w:val="•"/>
      <w:lvlJc w:val="left"/>
      <w:pPr>
        <w:tabs>
          <w:tab w:val="num" w:pos="1800"/>
        </w:tabs>
        <w:ind w:left="1800" w:hanging="360"/>
      </w:pPr>
      <w:rPr>
        <w:rFonts w:ascii="Times New Roman" w:hAnsi="Times New Roman" w:hint="default"/>
      </w:rPr>
    </w:lvl>
    <w:lvl w:ilvl="3" w:tplc="73C83AF4" w:tentative="1">
      <w:start w:val="1"/>
      <w:numFmt w:val="bullet"/>
      <w:lvlText w:val="•"/>
      <w:lvlJc w:val="left"/>
      <w:pPr>
        <w:tabs>
          <w:tab w:val="num" w:pos="2520"/>
        </w:tabs>
        <w:ind w:left="2520" w:hanging="360"/>
      </w:pPr>
      <w:rPr>
        <w:rFonts w:ascii="Times New Roman" w:hAnsi="Times New Roman" w:hint="default"/>
      </w:rPr>
    </w:lvl>
    <w:lvl w:ilvl="4" w:tplc="F39400AE" w:tentative="1">
      <w:start w:val="1"/>
      <w:numFmt w:val="bullet"/>
      <w:lvlText w:val="•"/>
      <w:lvlJc w:val="left"/>
      <w:pPr>
        <w:tabs>
          <w:tab w:val="num" w:pos="3240"/>
        </w:tabs>
        <w:ind w:left="3240" w:hanging="360"/>
      </w:pPr>
      <w:rPr>
        <w:rFonts w:ascii="Times New Roman" w:hAnsi="Times New Roman" w:hint="default"/>
      </w:rPr>
    </w:lvl>
    <w:lvl w:ilvl="5" w:tplc="83E2F512" w:tentative="1">
      <w:start w:val="1"/>
      <w:numFmt w:val="bullet"/>
      <w:lvlText w:val="•"/>
      <w:lvlJc w:val="left"/>
      <w:pPr>
        <w:tabs>
          <w:tab w:val="num" w:pos="3960"/>
        </w:tabs>
        <w:ind w:left="3960" w:hanging="360"/>
      </w:pPr>
      <w:rPr>
        <w:rFonts w:ascii="Times New Roman" w:hAnsi="Times New Roman" w:hint="default"/>
      </w:rPr>
    </w:lvl>
    <w:lvl w:ilvl="6" w:tplc="695088FA" w:tentative="1">
      <w:start w:val="1"/>
      <w:numFmt w:val="bullet"/>
      <w:lvlText w:val="•"/>
      <w:lvlJc w:val="left"/>
      <w:pPr>
        <w:tabs>
          <w:tab w:val="num" w:pos="4680"/>
        </w:tabs>
        <w:ind w:left="4680" w:hanging="360"/>
      </w:pPr>
      <w:rPr>
        <w:rFonts w:ascii="Times New Roman" w:hAnsi="Times New Roman" w:hint="default"/>
      </w:rPr>
    </w:lvl>
    <w:lvl w:ilvl="7" w:tplc="3F168370" w:tentative="1">
      <w:start w:val="1"/>
      <w:numFmt w:val="bullet"/>
      <w:lvlText w:val="•"/>
      <w:lvlJc w:val="left"/>
      <w:pPr>
        <w:tabs>
          <w:tab w:val="num" w:pos="5400"/>
        </w:tabs>
        <w:ind w:left="5400" w:hanging="360"/>
      </w:pPr>
      <w:rPr>
        <w:rFonts w:ascii="Times New Roman" w:hAnsi="Times New Roman" w:hint="default"/>
      </w:rPr>
    </w:lvl>
    <w:lvl w:ilvl="8" w:tplc="EAD21E6A"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5F836C75"/>
    <w:multiLevelType w:val="hybridMultilevel"/>
    <w:tmpl w:val="30080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987FF2"/>
    <w:multiLevelType w:val="hybridMultilevel"/>
    <w:tmpl w:val="736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A70754"/>
    <w:multiLevelType w:val="hybridMultilevel"/>
    <w:tmpl w:val="A47E2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32618"/>
    <w:multiLevelType w:val="hybridMultilevel"/>
    <w:tmpl w:val="6426610E"/>
    <w:lvl w:ilvl="0" w:tplc="AEE62E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24BE2"/>
    <w:multiLevelType w:val="hybridMultilevel"/>
    <w:tmpl w:val="B2F8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F1C9F"/>
    <w:multiLevelType w:val="hybridMultilevel"/>
    <w:tmpl w:val="50A4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2463A8"/>
    <w:multiLevelType w:val="hybridMultilevel"/>
    <w:tmpl w:val="7BE6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4A4653"/>
    <w:multiLevelType w:val="hybridMultilevel"/>
    <w:tmpl w:val="31E2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C6DD5"/>
    <w:multiLevelType w:val="hybridMultilevel"/>
    <w:tmpl w:val="047457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CD5116"/>
    <w:multiLevelType w:val="hybridMultilevel"/>
    <w:tmpl w:val="66842E90"/>
    <w:lvl w:ilvl="0" w:tplc="583A391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7"/>
  </w:num>
  <w:num w:numId="4">
    <w:abstractNumId w:val="41"/>
  </w:num>
  <w:num w:numId="5">
    <w:abstractNumId w:val="2"/>
  </w:num>
  <w:num w:numId="6">
    <w:abstractNumId w:val="32"/>
  </w:num>
  <w:num w:numId="7">
    <w:abstractNumId w:val="7"/>
  </w:num>
  <w:num w:numId="8">
    <w:abstractNumId w:val="24"/>
  </w:num>
  <w:num w:numId="9">
    <w:abstractNumId w:val="33"/>
  </w:num>
  <w:num w:numId="10">
    <w:abstractNumId w:val="35"/>
  </w:num>
  <w:num w:numId="11">
    <w:abstractNumId w:val="8"/>
  </w:num>
  <w:num w:numId="12">
    <w:abstractNumId w:val="13"/>
  </w:num>
  <w:num w:numId="13">
    <w:abstractNumId w:val="21"/>
  </w:num>
  <w:num w:numId="14">
    <w:abstractNumId w:val="26"/>
  </w:num>
  <w:num w:numId="15">
    <w:abstractNumId w:val="42"/>
  </w:num>
  <w:num w:numId="16">
    <w:abstractNumId w:val="9"/>
  </w:num>
  <w:num w:numId="17">
    <w:abstractNumId w:val="28"/>
  </w:num>
  <w:num w:numId="18">
    <w:abstractNumId w:val="17"/>
  </w:num>
  <w:num w:numId="19">
    <w:abstractNumId w:val="25"/>
  </w:num>
  <w:num w:numId="20">
    <w:abstractNumId w:val="5"/>
  </w:num>
  <w:num w:numId="21">
    <w:abstractNumId w:val="38"/>
  </w:num>
  <w:num w:numId="22">
    <w:abstractNumId w:val="44"/>
  </w:num>
  <w:num w:numId="23">
    <w:abstractNumId w:val="45"/>
  </w:num>
  <w:num w:numId="24">
    <w:abstractNumId w:val="3"/>
  </w:num>
  <w:num w:numId="25">
    <w:abstractNumId w:val="12"/>
  </w:num>
  <w:num w:numId="26">
    <w:abstractNumId w:val="36"/>
  </w:num>
  <w:num w:numId="27">
    <w:abstractNumId w:val="16"/>
  </w:num>
  <w:num w:numId="28">
    <w:abstractNumId w:val="23"/>
  </w:num>
  <w:num w:numId="29">
    <w:abstractNumId w:val="11"/>
  </w:num>
  <w:num w:numId="30">
    <w:abstractNumId w:val="18"/>
  </w:num>
  <w:num w:numId="31">
    <w:abstractNumId w:val="22"/>
  </w:num>
  <w:num w:numId="32">
    <w:abstractNumId w:val="29"/>
  </w:num>
  <w:num w:numId="33">
    <w:abstractNumId w:val="34"/>
  </w:num>
  <w:num w:numId="34">
    <w:abstractNumId w:val="20"/>
  </w:num>
  <w:num w:numId="35">
    <w:abstractNumId w:val="43"/>
  </w:num>
  <w:num w:numId="36">
    <w:abstractNumId w:val="37"/>
  </w:num>
  <w:num w:numId="37">
    <w:abstractNumId w:val="6"/>
  </w:num>
  <w:num w:numId="38">
    <w:abstractNumId w:val="40"/>
  </w:num>
  <w:num w:numId="39">
    <w:abstractNumId w:val="30"/>
  </w:num>
  <w:num w:numId="40">
    <w:abstractNumId w:val="39"/>
  </w:num>
  <w:num w:numId="41">
    <w:abstractNumId w:val="15"/>
  </w:num>
  <w:num w:numId="42">
    <w:abstractNumId w:val="14"/>
  </w:num>
  <w:num w:numId="43">
    <w:abstractNumId w:val="19"/>
  </w:num>
  <w:num w:numId="44">
    <w:abstractNumId w:val="1"/>
  </w:num>
  <w:num w:numId="45">
    <w:abstractNumId w:val="0"/>
  </w:num>
  <w:num w:numId="46">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81"/>
    <w:rsid w:val="00001367"/>
    <w:rsid w:val="00004CD8"/>
    <w:rsid w:val="00006883"/>
    <w:rsid w:val="00006AA5"/>
    <w:rsid w:val="00006ECD"/>
    <w:rsid w:val="00036955"/>
    <w:rsid w:val="00036CD7"/>
    <w:rsid w:val="000374FF"/>
    <w:rsid w:val="00041737"/>
    <w:rsid w:val="0004412C"/>
    <w:rsid w:val="00044AA1"/>
    <w:rsid w:val="000452B1"/>
    <w:rsid w:val="00053CF0"/>
    <w:rsid w:val="0005519C"/>
    <w:rsid w:val="000660B3"/>
    <w:rsid w:val="000715BF"/>
    <w:rsid w:val="00071D3E"/>
    <w:rsid w:val="00073712"/>
    <w:rsid w:val="00086871"/>
    <w:rsid w:val="00086E30"/>
    <w:rsid w:val="00097454"/>
    <w:rsid w:val="000A169F"/>
    <w:rsid w:val="000A7C68"/>
    <w:rsid w:val="000A7D17"/>
    <w:rsid w:val="000D3BEE"/>
    <w:rsid w:val="000E53CB"/>
    <w:rsid w:val="000F3523"/>
    <w:rsid w:val="0010137E"/>
    <w:rsid w:val="001030BE"/>
    <w:rsid w:val="00111308"/>
    <w:rsid w:val="0011401C"/>
    <w:rsid w:val="00122B0A"/>
    <w:rsid w:val="00124DBF"/>
    <w:rsid w:val="00127043"/>
    <w:rsid w:val="00127AC6"/>
    <w:rsid w:val="0013217E"/>
    <w:rsid w:val="00152BA6"/>
    <w:rsid w:val="001557AD"/>
    <w:rsid w:val="00156A6B"/>
    <w:rsid w:val="00157949"/>
    <w:rsid w:val="001757F3"/>
    <w:rsid w:val="001857D8"/>
    <w:rsid w:val="00186A57"/>
    <w:rsid w:val="001B0623"/>
    <w:rsid w:val="001B7B2E"/>
    <w:rsid w:val="001C08C6"/>
    <w:rsid w:val="001C251D"/>
    <w:rsid w:val="001C5F65"/>
    <w:rsid w:val="001D5316"/>
    <w:rsid w:val="001D7BE5"/>
    <w:rsid w:val="001D7D81"/>
    <w:rsid w:val="001E07A0"/>
    <w:rsid w:val="001E26F9"/>
    <w:rsid w:val="001E6CCC"/>
    <w:rsid w:val="001E79A1"/>
    <w:rsid w:val="001F4B14"/>
    <w:rsid w:val="001F7501"/>
    <w:rsid w:val="002123B7"/>
    <w:rsid w:val="0021299B"/>
    <w:rsid w:val="002262B9"/>
    <w:rsid w:val="00232914"/>
    <w:rsid w:val="002403EA"/>
    <w:rsid w:val="00263B7B"/>
    <w:rsid w:val="002646BA"/>
    <w:rsid w:val="00266785"/>
    <w:rsid w:val="00270BEB"/>
    <w:rsid w:val="002740B7"/>
    <w:rsid w:val="00276D36"/>
    <w:rsid w:val="00283B74"/>
    <w:rsid w:val="00290B41"/>
    <w:rsid w:val="0029741F"/>
    <w:rsid w:val="002A1B85"/>
    <w:rsid w:val="002B3BDF"/>
    <w:rsid w:val="002C3059"/>
    <w:rsid w:val="002D0020"/>
    <w:rsid w:val="002D5865"/>
    <w:rsid w:val="002D5BEF"/>
    <w:rsid w:val="002E2791"/>
    <w:rsid w:val="002F1859"/>
    <w:rsid w:val="002F1E26"/>
    <w:rsid w:val="00304560"/>
    <w:rsid w:val="00304878"/>
    <w:rsid w:val="00313B7F"/>
    <w:rsid w:val="0032438C"/>
    <w:rsid w:val="0032481C"/>
    <w:rsid w:val="00325D27"/>
    <w:rsid w:val="00330F79"/>
    <w:rsid w:val="00331B88"/>
    <w:rsid w:val="00331C22"/>
    <w:rsid w:val="00337A19"/>
    <w:rsid w:val="00362346"/>
    <w:rsid w:val="00364370"/>
    <w:rsid w:val="00365B00"/>
    <w:rsid w:val="00367E35"/>
    <w:rsid w:val="00370818"/>
    <w:rsid w:val="00371FD4"/>
    <w:rsid w:val="0037285D"/>
    <w:rsid w:val="00373D76"/>
    <w:rsid w:val="0037764C"/>
    <w:rsid w:val="00384500"/>
    <w:rsid w:val="00391C78"/>
    <w:rsid w:val="00394EB5"/>
    <w:rsid w:val="003A42B7"/>
    <w:rsid w:val="003A5446"/>
    <w:rsid w:val="003B5589"/>
    <w:rsid w:val="003D6F2C"/>
    <w:rsid w:val="003E1301"/>
    <w:rsid w:val="003F6FD9"/>
    <w:rsid w:val="003F7012"/>
    <w:rsid w:val="00403A0C"/>
    <w:rsid w:val="004079BA"/>
    <w:rsid w:val="0041566E"/>
    <w:rsid w:val="00415D84"/>
    <w:rsid w:val="00417B54"/>
    <w:rsid w:val="004310F6"/>
    <w:rsid w:val="004333A0"/>
    <w:rsid w:val="0044104A"/>
    <w:rsid w:val="00442780"/>
    <w:rsid w:val="0044568B"/>
    <w:rsid w:val="00467310"/>
    <w:rsid w:val="00492E6D"/>
    <w:rsid w:val="004965C2"/>
    <w:rsid w:val="004A3208"/>
    <w:rsid w:val="004A71E3"/>
    <w:rsid w:val="004B26B5"/>
    <w:rsid w:val="004B5E03"/>
    <w:rsid w:val="004B7D8A"/>
    <w:rsid w:val="004C227F"/>
    <w:rsid w:val="004C7726"/>
    <w:rsid w:val="004D0582"/>
    <w:rsid w:val="004D7CCD"/>
    <w:rsid w:val="004E034C"/>
    <w:rsid w:val="004E326F"/>
    <w:rsid w:val="00504655"/>
    <w:rsid w:val="0050554E"/>
    <w:rsid w:val="0050583B"/>
    <w:rsid w:val="005121B1"/>
    <w:rsid w:val="005158C9"/>
    <w:rsid w:val="005202EA"/>
    <w:rsid w:val="005223C3"/>
    <w:rsid w:val="00527ACE"/>
    <w:rsid w:val="005602BB"/>
    <w:rsid w:val="00562E96"/>
    <w:rsid w:val="00564F86"/>
    <w:rsid w:val="00572B49"/>
    <w:rsid w:val="00576B1A"/>
    <w:rsid w:val="00577DA0"/>
    <w:rsid w:val="0058743B"/>
    <w:rsid w:val="005B1ABA"/>
    <w:rsid w:val="005B7F2F"/>
    <w:rsid w:val="005C2E3D"/>
    <w:rsid w:val="005C6E6C"/>
    <w:rsid w:val="005D7CD3"/>
    <w:rsid w:val="00604957"/>
    <w:rsid w:val="006053AB"/>
    <w:rsid w:val="00605733"/>
    <w:rsid w:val="00622A39"/>
    <w:rsid w:val="00623843"/>
    <w:rsid w:val="00630ED9"/>
    <w:rsid w:val="00637DB8"/>
    <w:rsid w:val="00646342"/>
    <w:rsid w:val="00647AE9"/>
    <w:rsid w:val="006521FC"/>
    <w:rsid w:val="006554C0"/>
    <w:rsid w:val="00656441"/>
    <w:rsid w:val="006575A7"/>
    <w:rsid w:val="006624B3"/>
    <w:rsid w:val="006636AD"/>
    <w:rsid w:val="00675201"/>
    <w:rsid w:val="00690E76"/>
    <w:rsid w:val="006A3405"/>
    <w:rsid w:val="006B07EB"/>
    <w:rsid w:val="006B3709"/>
    <w:rsid w:val="006B4658"/>
    <w:rsid w:val="006B6EED"/>
    <w:rsid w:val="006F58E7"/>
    <w:rsid w:val="00701154"/>
    <w:rsid w:val="007063C2"/>
    <w:rsid w:val="00726FDC"/>
    <w:rsid w:val="00737F26"/>
    <w:rsid w:val="00740A23"/>
    <w:rsid w:val="0074308F"/>
    <w:rsid w:val="00770835"/>
    <w:rsid w:val="00771024"/>
    <w:rsid w:val="0077363D"/>
    <w:rsid w:val="007821CC"/>
    <w:rsid w:val="007843BE"/>
    <w:rsid w:val="00790045"/>
    <w:rsid w:val="00792171"/>
    <w:rsid w:val="007A36ED"/>
    <w:rsid w:val="007B3BE9"/>
    <w:rsid w:val="007B442F"/>
    <w:rsid w:val="007C0A4C"/>
    <w:rsid w:val="007C197D"/>
    <w:rsid w:val="007C3C9C"/>
    <w:rsid w:val="007C7964"/>
    <w:rsid w:val="007D2ABC"/>
    <w:rsid w:val="007E2AA1"/>
    <w:rsid w:val="00802F8F"/>
    <w:rsid w:val="00814C10"/>
    <w:rsid w:val="00820281"/>
    <w:rsid w:val="00820621"/>
    <w:rsid w:val="008208A1"/>
    <w:rsid w:val="00825CAC"/>
    <w:rsid w:val="00832924"/>
    <w:rsid w:val="00834313"/>
    <w:rsid w:val="00837A40"/>
    <w:rsid w:val="00842F93"/>
    <w:rsid w:val="00844B17"/>
    <w:rsid w:val="0085136A"/>
    <w:rsid w:val="00852DF5"/>
    <w:rsid w:val="00857371"/>
    <w:rsid w:val="00861B56"/>
    <w:rsid w:val="008700D9"/>
    <w:rsid w:val="00872326"/>
    <w:rsid w:val="00876019"/>
    <w:rsid w:val="00884D98"/>
    <w:rsid w:val="008908E9"/>
    <w:rsid w:val="00891426"/>
    <w:rsid w:val="00894C97"/>
    <w:rsid w:val="00897B2C"/>
    <w:rsid w:val="008A572F"/>
    <w:rsid w:val="008A61C7"/>
    <w:rsid w:val="008B4CE4"/>
    <w:rsid w:val="008B6617"/>
    <w:rsid w:val="008C4007"/>
    <w:rsid w:val="008C79DB"/>
    <w:rsid w:val="008D33C4"/>
    <w:rsid w:val="008F0F23"/>
    <w:rsid w:val="008F4380"/>
    <w:rsid w:val="0090277D"/>
    <w:rsid w:val="00912D11"/>
    <w:rsid w:val="009151B1"/>
    <w:rsid w:val="00926E2C"/>
    <w:rsid w:val="009350B2"/>
    <w:rsid w:val="00964995"/>
    <w:rsid w:val="00972A52"/>
    <w:rsid w:val="00993AEF"/>
    <w:rsid w:val="009971B3"/>
    <w:rsid w:val="009A20BB"/>
    <w:rsid w:val="009B3E1B"/>
    <w:rsid w:val="009C0379"/>
    <w:rsid w:val="009C1D96"/>
    <w:rsid w:val="009F7A14"/>
    <w:rsid w:val="00A05340"/>
    <w:rsid w:val="00A13608"/>
    <w:rsid w:val="00A23B19"/>
    <w:rsid w:val="00A36414"/>
    <w:rsid w:val="00A44E88"/>
    <w:rsid w:val="00A4601A"/>
    <w:rsid w:val="00A568A3"/>
    <w:rsid w:val="00A7178A"/>
    <w:rsid w:val="00A72355"/>
    <w:rsid w:val="00A7456F"/>
    <w:rsid w:val="00A75904"/>
    <w:rsid w:val="00A81B40"/>
    <w:rsid w:val="00A83D1D"/>
    <w:rsid w:val="00A83EBF"/>
    <w:rsid w:val="00A8597B"/>
    <w:rsid w:val="00A90EA1"/>
    <w:rsid w:val="00AA4F62"/>
    <w:rsid w:val="00AA5FDB"/>
    <w:rsid w:val="00AB1075"/>
    <w:rsid w:val="00AC3C32"/>
    <w:rsid w:val="00AC3FB8"/>
    <w:rsid w:val="00AD5885"/>
    <w:rsid w:val="00B001AF"/>
    <w:rsid w:val="00B04C10"/>
    <w:rsid w:val="00B10A79"/>
    <w:rsid w:val="00B200AF"/>
    <w:rsid w:val="00B24649"/>
    <w:rsid w:val="00B2486B"/>
    <w:rsid w:val="00B26E24"/>
    <w:rsid w:val="00B548B6"/>
    <w:rsid w:val="00B704AF"/>
    <w:rsid w:val="00B74D60"/>
    <w:rsid w:val="00B8202D"/>
    <w:rsid w:val="00B871B5"/>
    <w:rsid w:val="00B918DD"/>
    <w:rsid w:val="00B9644E"/>
    <w:rsid w:val="00BA36AD"/>
    <w:rsid w:val="00BB788D"/>
    <w:rsid w:val="00BF78C2"/>
    <w:rsid w:val="00C048BB"/>
    <w:rsid w:val="00C07151"/>
    <w:rsid w:val="00C11B1D"/>
    <w:rsid w:val="00C3630B"/>
    <w:rsid w:val="00C51F70"/>
    <w:rsid w:val="00C55D34"/>
    <w:rsid w:val="00C61021"/>
    <w:rsid w:val="00C7380D"/>
    <w:rsid w:val="00CB311E"/>
    <w:rsid w:val="00CD1FF3"/>
    <w:rsid w:val="00CD29B0"/>
    <w:rsid w:val="00CF0C70"/>
    <w:rsid w:val="00CF0E47"/>
    <w:rsid w:val="00D02579"/>
    <w:rsid w:val="00D02747"/>
    <w:rsid w:val="00D0432A"/>
    <w:rsid w:val="00D0544B"/>
    <w:rsid w:val="00D10EAD"/>
    <w:rsid w:val="00D133FE"/>
    <w:rsid w:val="00D15F63"/>
    <w:rsid w:val="00D16D09"/>
    <w:rsid w:val="00D26045"/>
    <w:rsid w:val="00D270C4"/>
    <w:rsid w:val="00D2796D"/>
    <w:rsid w:val="00D43767"/>
    <w:rsid w:val="00D5244D"/>
    <w:rsid w:val="00D64F6E"/>
    <w:rsid w:val="00D81144"/>
    <w:rsid w:val="00D82BC7"/>
    <w:rsid w:val="00D90F06"/>
    <w:rsid w:val="00D942A8"/>
    <w:rsid w:val="00DA3220"/>
    <w:rsid w:val="00DB7329"/>
    <w:rsid w:val="00DC1EFF"/>
    <w:rsid w:val="00DC3631"/>
    <w:rsid w:val="00DC6FBB"/>
    <w:rsid w:val="00DD3508"/>
    <w:rsid w:val="00DD6EC2"/>
    <w:rsid w:val="00DE08EA"/>
    <w:rsid w:val="00DE67B7"/>
    <w:rsid w:val="00E01282"/>
    <w:rsid w:val="00E04095"/>
    <w:rsid w:val="00E06260"/>
    <w:rsid w:val="00E108C6"/>
    <w:rsid w:val="00E15ABD"/>
    <w:rsid w:val="00E3018D"/>
    <w:rsid w:val="00E354EF"/>
    <w:rsid w:val="00E35EEF"/>
    <w:rsid w:val="00E51045"/>
    <w:rsid w:val="00E54CB8"/>
    <w:rsid w:val="00E56844"/>
    <w:rsid w:val="00E76813"/>
    <w:rsid w:val="00E82CDE"/>
    <w:rsid w:val="00E870E6"/>
    <w:rsid w:val="00E9060F"/>
    <w:rsid w:val="00EA46F8"/>
    <w:rsid w:val="00EA648B"/>
    <w:rsid w:val="00EB573F"/>
    <w:rsid w:val="00EC22D0"/>
    <w:rsid w:val="00ED5191"/>
    <w:rsid w:val="00ED7D77"/>
    <w:rsid w:val="00EF7D06"/>
    <w:rsid w:val="00F05060"/>
    <w:rsid w:val="00F05081"/>
    <w:rsid w:val="00F05B60"/>
    <w:rsid w:val="00F27BCC"/>
    <w:rsid w:val="00F311F3"/>
    <w:rsid w:val="00F329B2"/>
    <w:rsid w:val="00F52097"/>
    <w:rsid w:val="00F52801"/>
    <w:rsid w:val="00F52892"/>
    <w:rsid w:val="00F576C2"/>
    <w:rsid w:val="00F63EAD"/>
    <w:rsid w:val="00F64EE2"/>
    <w:rsid w:val="00F66733"/>
    <w:rsid w:val="00F74CDF"/>
    <w:rsid w:val="00F76B6D"/>
    <w:rsid w:val="00F778BF"/>
    <w:rsid w:val="00F858B7"/>
    <w:rsid w:val="00FB0A59"/>
    <w:rsid w:val="00FB68A5"/>
    <w:rsid w:val="00FD2C4A"/>
    <w:rsid w:val="00FF6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C9AFB"/>
  <w15:docId w15:val="{E1B845FE-813C-4A4A-9AAB-2A3D7BBB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A5446"/>
  </w:style>
  <w:style w:type="paragraph" w:styleId="Heading1">
    <w:name w:val="heading 1"/>
    <w:basedOn w:val="Normal"/>
    <w:next w:val="Normal"/>
    <w:rsid w:val="003A5446"/>
    <w:pPr>
      <w:keepNext/>
      <w:keepLines/>
      <w:spacing w:before="400" w:after="120"/>
      <w:outlineLvl w:val="0"/>
    </w:pPr>
    <w:rPr>
      <w:sz w:val="40"/>
      <w:szCs w:val="40"/>
    </w:rPr>
  </w:style>
  <w:style w:type="paragraph" w:styleId="Heading2">
    <w:name w:val="heading 2"/>
    <w:basedOn w:val="Normal"/>
    <w:next w:val="Normal"/>
    <w:rsid w:val="003A5446"/>
    <w:pPr>
      <w:keepNext/>
      <w:keepLines/>
      <w:spacing w:before="360" w:after="120"/>
      <w:outlineLvl w:val="1"/>
    </w:pPr>
    <w:rPr>
      <w:sz w:val="32"/>
      <w:szCs w:val="32"/>
    </w:rPr>
  </w:style>
  <w:style w:type="paragraph" w:styleId="Heading3">
    <w:name w:val="heading 3"/>
    <w:basedOn w:val="Normal"/>
    <w:next w:val="Normal"/>
    <w:rsid w:val="003A5446"/>
    <w:pPr>
      <w:keepNext/>
      <w:keepLines/>
      <w:spacing w:before="320" w:after="80"/>
      <w:outlineLvl w:val="2"/>
    </w:pPr>
    <w:rPr>
      <w:color w:val="434343"/>
      <w:sz w:val="28"/>
      <w:szCs w:val="28"/>
    </w:rPr>
  </w:style>
  <w:style w:type="paragraph" w:styleId="Heading4">
    <w:name w:val="heading 4"/>
    <w:basedOn w:val="Normal"/>
    <w:next w:val="Normal"/>
    <w:rsid w:val="003A5446"/>
    <w:pPr>
      <w:keepNext/>
      <w:keepLines/>
      <w:spacing w:before="280" w:after="80"/>
      <w:outlineLvl w:val="3"/>
    </w:pPr>
    <w:rPr>
      <w:color w:val="666666"/>
      <w:sz w:val="24"/>
      <w:szCs w:val="24"/>
    </w:rPr>
  </w:style>
  <w:style w:type="paragraph" w:styleId="Heading5">
    <w:name w:val="heading 5"/>
    <w:basedOn w:val="Normal"/>
    <w:next w:val="Normal"/>
    <w:rsid w:val="003A5446"/>
    <w:pPr>
      <w:keepNext/>
      <w:keepLines/>
      <w:spacing w:before="240" w:after="80"/>
      <w:outlineLvl w:val="4"/>
    </w:pPr>
    <w:rPr>
      <w:color w:val="666666"/>
    </w:rPr>
  </w:style>
  <w:style w:type="paragraph" w:styleId="Heading6">
    <w:name w:val="heading 6"/>
    <w:basedOn w:val="Normal"/>
    <w:next w:val="Normal"/>
    <w:rsid w:val="003A544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A5446"/>
    <w:pPr>
      <w:keepNext/>
      <w:keepLines/>
      <w:spacing w:after="60"/>
    </w:pPr>
    <w:rPr>
      <w:sz w:val="52"/>
      <w:szCs w:val="52"/>
    </w:rPr>
  </w:style>
  <w:style w:type="paragraph" w:styleId="Subtitle">
    <w:name w:val="Subtitle"/>
    <w:basedOn w:val="Normal"/>
    <w:next w:val="Normal"/>
    <w:rsid w:val="003A5446"/>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3A5446"/>
    <w:pPr>
      <w:spacing w:line="240" w:lineRule="auto"/>
    </w:pPr>
    <w:rPr>
      <w:sz w:val="20"/>
      <w:szCs w:val="20"/>
    </w:rPr>
  </w:style>
  <w:style w:type="character" w:customStyle="1" w:styleId="CommentTextChar">
    <w:name w:val="Comment Text Char"/>
    <w:basedOn w:val="DefaultParagraphFont"/>
    <w:link w:val="CommentText"/>
    <w:uiPriority w:val="99"/>
    <w:semiHidden/>
    <w:rsid w:val="003A5446"/>
    <w:rPr>
      <w:sz w:val="20"/>
      <w:szCs w:val="20"/>
    </w:rPr>
  </w:style>
  <w:style w:type="character" w:styleId="CommentReference">
    <w:name w:val="annotation reference"/>
    <w:basedOn w:val="DefaultParagraphFont"/>
    <w:uiPriority w:val="99"/>
    <w:semiHidden/>
    <w:unhideWhenUsed/>
    <w:rsid w:val="003A5446"/>
    <w:rPr>
      <w:sz w:val="16"/>
      <w:szCs w:val="16"/>
    </w:rPr>
  </w:style>
  <w:style w:type="paragraph" w:styleId="BalloonText">
    <w:name w:val="Balloon Text"/>
    <w:basedOn w:val="Normal"/>
    <w:link w:val="BalloonTextChar"/>
    <w:uiPriority w:val="99"/>
    <w:semiHidden/>
    <w:unhideWhenUsed/>
    <w:rsid w:val="00C55D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D34"/>
    <w:rPr>
      <w:rFonts w:ascii="Segoe UI" w:hAnsi="Segoe UI" w:cs="Segoe UI"/>
      <w:sz w:val="18"/>
      <w:szCs w:val="18"/>
    </w:rPr>
  </w:style>
  <w:style w:type="character" w:styleId="Strong">
    <w:name w:val="Strong"/>
    <w:basedOn w:val="DefaultParagraphFont"/>
    <w:uiPriority w:val="22"/>
    <w:qFormat/>
    <w:rsid w:val="00FB68A5"/>
    <w:rPr>
      <w:b/>
      <w:bCs/>
    </w:rPr>
  </w:style>
  <w:style w:type="paragraph" w:styleId="NormalWeb">
    <w:name w:val="Normal (Web)"/>
    <w:basedOn w:val="Normal"/>
    <w:uiPriority w:val="99"/>
    <w:semiHidden/>
    <w:unhideWhenUsed/>
    <w:rsid w:val="00FB68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68A5"/>
    <w:rPr>
      <w:color w:val="0000FF"/>
      <w:u w:val="single"/>
    </w:rPr>
  </w:style>
  <w:style w:type="paragraph" w:styleId="Header">
    <w:name w:val="header"/>
    <w:basedOn w:val="Normal"/>
    <w:link w:val="HeaderChar"/>
    <w:uiPriority w:val="99"/>
    <w:unhideWhenUsed/>
    <w:rsid w:val="00E01282"/>
    <w:pPr>
      <w:tabs>
        <w:tab w:val="center" w:pos="4680"/>
        <w:tab w:val="right" w:pos="9360"/>
      </w:tabs>
      <w:spacing w:line="240" w:lineRule="auto"/>
    </w:pPr>
  </w:style>
  <w:style w:type="character" w:customStyle="1" w:styleId="HeaderChar">
    <w:name w:val="Header Char"/>
    <w:basedOn w:val="DefaultParagraphFont"/>
    <w:link w:val="Header"/>
    <w:uiPriority w:val="99"/>
    <w:rsid w:val="00E01282"/>
  </w:style>
  <w:style w:type="paragraph" w:styleId="Footer">
    <w:name w:val="footer"/>
    <w:basedOn w:val="Normal"/>
    <w:link w:val="FooterChar"/>
    <w:uiPriority w:val="99"/>
    <w:unhideWhenUsed/>
    <w:qFormat/>
    <w:rsid w:val="00E01282"/>
    <w:pPr>
      <w:tabs>
        <w:tab w:val="center" w:pos="4680"/>
        <w:tab w:val="right" w:pos="9360"/>
      </w:tabs>
      <w:spacing w:line="240" w:lineRule="auto"/>
    </w:pPr>
  </w:style>
  <w:style w:type="character" w:customStyle="1" w:styleId="FooterChar">
    <w:name w:val="Footer Char"/>
    <w:basedOn w:val="DefaultParagraphFont"/>
    <w:link w:val="Footer"/>
    <w:uiPriority w:val="99"/>
    <w:rsid w:val="00E01282"/>
  </w:style>
  <w:style w:type="table" w:styleId="TableGrid">
    <w:name w:val="Table Grid"/>
    <w:basedOn w:val="TableNormal"/>
    <w:uiPriority w:val="59"/>
    <w:rsid w:val="00E01282"/>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Normal">
    <w:name w:val="MyNormal"/>
    <w:rsid w:val="00E01282"/>
    <w:pPr>
      <w:spacing w:before="120" w:after="120" w:line="240" w:lineRule="auto"/>
    </w:pPr>
    <w:rPr>
      <w:rFonts w:ascii="Times New Roman" w:eastAsia="Times New Roman" w:hAnsi="Times New Roman" w:cs="Times New Roman"/>
      <w:bCs/>
      <w:iCs/>
      <w:sz w:val="24"/>
      <w:szCs w:val="20"/>
    </w:rPr>
  </w:style>
  <w:style w:type="paragraph" w:styleId="ListParagraph">
    <w:name w:val="List Paragraph"/>
    <w:basedOn w:val="Normal"/>
    <w:uiPriority w:val="34"/>
    <w:qFormat/>
    <w:rsid w:val="0077363D"/>
    <w:pPr>
      <w:ind w:left="720"/>
      <w:contextualSpacing/>
    </w:pPr>
  </w:style>
  <w:style w:type="character" w:customStyle="1" w:styleId="UnresolvedMention1">
    <w:name w:val="Unresolved Mention1"/>
    <w:basedOn w:val="DefaultParagraphFont"/>
    <w:uiPriority w:val="99"/>
    <w:semiHidden/>
    <w:unhideWhenUsed/>
    <w:rsid w:val="002E2791"/>
    <w:rPr>
      <w:color w:val="605E5C"/>
      <w:shd w:val="clear" w:color="auto" w:fill="E1DFDD"/>
    </w:rPr>
  </w:style>
  <w:style w:type="paragraph" w:styleId="BodyText">
    <w:name w:val="Body Text"/>
    <w:basedOn w:val="Normal"/>
    <w:link w:val="BodyTextChar"/>
    <w:uiPriority w:val="99"/>
    <w:rsid w:val="002E2791"/>
    <w:pPr>
      <w:autoSpaceDE w:val="0"/>
      <w:autoSpaceDN w:val="0"/>
      <w:spacing w:line="240" w:lineRule="auto"/>
      <w:jc w:val="center"/>
    </w:pPr>
    <w:rPr>
      <w:rFonts w:ascii="Maiandra GD" w:eastAsia="Times New Roman" w:hAnsi="Maiandra GD" w:cs="Times New Roman"/>
      <w:sz w:val="24"/>
      <w:szCs w:val="24"/>
    </w:rPr>
  </w:style>
  <w:style w:type="character" w:customStyle="1" w:styleId="BodyTextChar">
    <w:name w:val="Body Text Char"/>
    <w:basedOn w:val="DefaultParagraphFont"/>
    <w:link w:val="BodyText"/>
    <w:uiPriority w:val="99"/>
    <w:rsid w:val="002E2791"/>
    <w:rPr>
      <w:rFonts w:ascii="Maiandra GD" w:eastAsia="Times New Roman" w:hAnsi="Maiandra GD" w:cs="Times New Roman"/>
      <w:sz w:val="24"/>
      <w:szCs w:val="24"/>
      <w:lang w:val="en-US"/>
    </w:rPr>
  </w:style>
  <w:style w:type="paragraph" w:customStyle="1" w:styleId="TableParagraph">
    <w:name w:val="Table Paragraph"/>
    <w:basedOn w:val="Normal"/>
    <w:uiPriority w:val="1"/>
    <w:qFormat/>
    <w:rsid w:val="002E2791"/>
    <w:pPr>
      <w:widowControl w:val="0"/>
      <w:autoSpaceDE w:val="0"/>
      <w:autoSpaceDN w:val="0"/>
      <w:spacing w:before="25" w:line="259" w:lineRule="exact"/>
      <w:ind w:left="70"/>
    </w:pPr>
    <w:rPr>
      <w:rFonts w:ascii="Calibri Light" w:eastAsia="Calibri Light" w:hAnsi="Calibri Light" w:cs="Calibri Light"/>
    </w:rPr>
  </w:style>
  <w:style w:type="paragraph" w:styleId="NoSpacing">
    <w:name w:val="No Spacing"/>
    <w:uiPriority w:val="1"/>
    <w:qFormat/>
    <w:rsid w:val="00740A23"/>
    <w:pPr>
      <w:spacing w:line="240" w:lineRule="auto"/>
    </w:pPr>
  </w:style>
  <w:style w:type="character" w:styleId="FollowedHyperlink">
    <w:name w:val="FollowedHyperlink"/>
    <w:basedOn w:val="DefaultParagraphFont"/>
    <w:uiPriority w:val="99"/>
    <w:semiHidden/>
    <w:unhideWhenUsed/>
    <w:rsid w:val="00825CAC"/>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71D3E"/>
    <w:rPr>
      <w:b/>
      <w:bCs/>
    </w:rPr>
  </w:style>
  <w:style w:type="character" w:customStyle="1" w:styleId="CommentSubjectChar">
    <w:name w:val="Comment Subject Char"/>
    <w:basedOn w:val="CommentTextChar"/>
    <w:link w:val="CommentSubject"/>
    <w:uiPriority w:val="99"/>
    <w:semiHidden/>
    <w:rsid w:val="00071D3E"/>
    <w:rPr>
      <w:b/>
      <w:bCs/>
      <w:sz w:val="20"/>
      <w:szCs w:val="20"/>
    </w:rPr>
  </w:style>
  <w:style w:type="character" w:customStyle="1" w:styleId="apple-converted-space">
    <w:name w:val="apple-converted-space"/>
    <w:basedOn w:val="DefaultParagraphFont"/>
    <w:rsid w:val="00B26E24"/>
  </w:style>
  <w:style w:type="character" w:customStyle="1" w:styleId="UnresolvedMention2">
    <w:name w:val="Unresolved Mention2"/>
    <w:basedOn w:val="DefaultParagraphFont"/>
    <w:uiPriority w:val="99"/>
    <w:semiHidden/>
    <w:unhideWhenUsed/>
    <w:rsid w:val="00001367"/>
    <w:rPr>
      <w:color w:val="605E5C"/>
      <w:shd w:val="clear" w:color="auto" w:fill="E1DFDD"/>
    </w:rPr>
  </w:style>
  <w:style w:type="paragraph" w:customStyle="1" w:styleId="Default">
    <w:name w:val="Default"/>
    <w:rsid w:val="0044104A"/>
    <w:pPr>
      <w:autoSpaceDE w:val="0"/>
      <w:autoSpaceDN w:val="0"/>
      <w:adjustRightInd w:val="0"/>
      <w:spacing w:line="240" w:lineRule="auto"/>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963">
      <w:bodyDiv w:val="1"/>
      <w:marLeft w:val="0"/>
      <w:marRight w:val="0"/>
      <w:marTop w:val="0"/>
      <w:marBottom w:val="0"/>
      <w:divBdr>
        <w:top w:val="none" w:sz="0" w:space="0" w:color="auto"/>
        <w:left w:val="none" w:sz="0" w:space="0" w:color="auto"/>
        <w:bottom w:val="none" w:sz="0" w:space="0" w:color="auto"/>
        <w:right w:val="none" w:sz="0" w:space="0" w:color="auto"/>
      </w:divBdr>
    </w:div>
    <w:div w:id="96946414">
      <w:bodyDiv w:val="1"/>
      <w:marLeft w:val="0"/>
      <w:marRight w:val="0"/>
      <w:marTop w:val="0"/>
      <w:marBottom w:val="0"/>
      <w:divBdr>
        <w:top w:val="none" w:sz="0" w:space="0" w:color="auto"/>
        <w:left w:val="none" w:sz="0" w:space="0" w:color="auto"/>
        <w:bottom w:val="none" w:sz="0" w:space="0" w:color="auto"/>
        <w:right w:val="none" w:sz="0" w:space="0" w:color="auto"/>
      </w:divBdr>
    </w:div>
    <w:div w:id="390155752">
      <w:bodyDiv w:val="1"/>
      <w:marLeft w:val="0"/>
      <w:marRight w:val="0"/>
      <w:marTop w:val="0"/>
      <w:marBottom w:val="0"/>
      <w:divBdr>
        <w:top w:val="none" w:sz="0" w:space="0" w:color="auto"/>
        <w:left w:val="none" w:sz="0" w:space="0" w:color="auto"/>
        <w:bottom w:val="none" w:sz="0" w:space="0" w:color="auto"/>
        <w:right w:val="none" w:sz="0" w:space="0" w:color="auto"/>
      </w:divBdr>
    </w:div>
    <w:div w:id="423301546">
      <w:bodyDiv w:val="1"/>
      <w:marLeft w:val="0"/>
      <w:marRight w:val="0"/>
      <w:marTop w:val="0"/>
      <w:marBottom w:val="0"/>
      <w:divBdr>
        <w:top w:val="none" w:sz="0" w:space="0" w:color="auto"/>
        <w:left w:val="none" w:sz="0" w:space="0" w:color="auto"/>
        <w:bottom w:val="none" w:sz="0" w:space="0" w:color="auto"/>
        <w:right w:val="none" w:sz="0" w:space="0" w:color="auto"/>
      </w:divBdr>
    </w:div>
    <w:div w:id="490679963">
      <w:bodyDiv w:val="1"/>
      <w:marLeft w:val="0"/>
      <w:marRight w:val="0"/>
      <w:marTop w:val="0"/>
      <w:marBottom w:val="0"/>
      <w:divBdr>
        <w:top w:val="none" w:sz="0" w:space="0" w:color="auto"/>
        <w:left w:val="none" w:sz="0" w:space="0" w:color="auto"/>
        <w:bottom w:val="none" w:sz="0" w:space="0" w:color="auto"/>
        <w:right w:val="none" w:sz="0" w:space="0" w:color="auto"/>
      </w:divBdr>
    </w:div>
    <w:div w:id="728502011">
      <w:bodyDiv w:val="1"/>
      <w:marLeft w:val="0"/>
      <w:marRight w:val="0"/>
      <w:marTop w:val="0"/>
      <w:marBottom w:val="0"/>
      <w:divBdr>
        <w:top w:val="none" w:sz="0" w:space="0" w:color="auto"/>
        <w:left w:val="none" w:sz="0" w:space="0" w:color="auto"/>
        <w:bottom w:val="none" w:sz="0" w:space="0" w:color="auto"/>
        <w:right w:val="none" w:sz="0" w:space="0" w:color="auto"/>
      </w:divBdr>
    </w:div>
    <w:div w:id="753090704">
      <w:bodyDiv w:val="1"/>
      <w:marLeft w:val="0"/>
      <w:marRight w:val="0"/>
      <w:marTop w:val="0"/>
      <w:marBottom w:val="0"/>
      <w:divBdr>
        <w:top w:val="none" w:sz="0" w:space="0" w:color="auto"/>
        <w:left w:val="none" w:sz="0" w:space="0" w:color="auto"/>
        <w:bottom w:val="none" w:sz="0" w:space="0" w:color="auto"/>
        <w:right w:val="none" w:sz="0" w:space="0" w:color="auto"/>
      </w:divBdr>
    </w:div>
    <w:div w:id="838927983">
      <w:bodyDiv w:val="1"/>
      <w:marLeft w:val="0"/>
      <w:marRight w:val="0"/>
      <w:marTop w:val="0"/>
      <w:marBottom w:val="0"/>
      <w:divBdr>
        <w:top w:val="none" w:sz="0" w:space="0" w:color="auto"/>
        <w:left w:val="none" w:sz="0" w:space="0" w:color="auto"/>
        <w:bottom w:val="none" w:sz="0" w:space="0" w:color="auto"/>
        <w:right w:val="none" w:sz="0" w:space="0" w:color="auto"/>
      </w:divBdr>
    </w:div>
    <w:div w:id="901407025">
      <w:bodyDiv w:val="1"/>
      <w:marLeft w:val="0"/>
      <w:marRight w:val="0"/>
      <w:marTop w:val="0"/>
      <w:marBottom w:val="0"/>
      <w:divBdr>
        <w:top w:val="none" w:sz="0" w:space="0" w:color="auto"/>
        <w:left w:val="none" w:sz="0" w:space="0" w:color="auto"/>
        <w:bottom w:val="none" w:sz="0" w:space="0" w:color="auto"/>
        <w:right w:val="none" w:sz="0" w:space="0" w:color="auto"/>
      </w:divBdr>
    </w:div>
    <w:div w:id="969701949">
      <w:bodyDiv w:val="1"/>
      <w:marLeft w:val="0"/>
      <w:marRight w:val="0"/>
      <w:marTop w:val="0"/>
      <w:marBottom w:val="0"/>
      <w:divBdr>
        <w:top w:val="none" w:sz="0" w:space="0" w:color="auto"/>
        <w:left w:val="none" w:sz="0" w:space="0" w:color="auto"/>
        <w:bottom w:val="none" w:sz="0" w:space="0" w:color="auto"/>
        <w:right w:val="none" w:sz="0" w:space="0" w:color="auto"/>
      </w:divBdr>
    </w:div>
    <w:div w:id="1017853601">
      <w:bodyDiv w:val="1"/>
      <w:marLeft w:val="0"/>
      <w:marRight w:val="0"/>
      <w:marTop w:val="0"/>
      <w:marBottom w:val="0"/>
      <w:divBdr>
        <w:top w:val="none" w:sz="0" w:space="0" w:color="auto"/>
        <w:left w:val="none" w:sz="0" w:space="0" w:color="auto"/>
        <w:bottom w:val="none" w:sz="0" w:space="0" w:color="auto"/>
        <w:right w:val="none" w:sz="0" w:space="0" w:color="auto"/>
      </w:divBdr>
    </w:div>
    <w:div w:id="1040127434">
      <w:bodyDiv w:val="1"/>
      <w:marLeft w:val="0"/>
      <w:marRight w:val="0"/>
      <w:marTop w:val="0"/>
      <w:marBottom w:val="0"/>
      <w:divBdr>
        <w:top w:val="none" w:sz="0" w:space="0" w:color="auto"/>
        <w:left w:val="none" w:sz="0" w:space="0" w:color="auto"/>
        <w:bottom w:val="none" w:sz="0" w:space="0" w:color="auto"/>
        <w:right w:val="none" w:sz="0" w:space="0" w:color="auto"/>
      </w:divBdr>
    </w:div>
    <w:div w:id="1056204721">
      <w:bodyDiv w:val="1"/>
      <w:marLeft w:val="0"/>
      <w:marRight w:val="0"/>
      <w:marTop w:val="0"/>
      <w:marBottom w:val="0"/>
      <w:divBdr>
        <w:top w:val="none" w:sz="0" w:space="0" w:color="auto"/>
        <w:left w:val="none" w:sz="0" w:space="0" w:color="auto"/>
        <w:bottom w:val="none" w:sz="0" w:space="0" w:color="auto"/>
        <w:right w:val="none" w:sz="0" w:space="0" w:color="auto"/>
      </w:divBdr>
    </w:div>
    <w:div w:id="1065227510">
      <w:bodyDiv w:val="1"/>
      <w:marLeft w:val="0"/>
      <w:marRight w:val="0"/>
      <w:marTop w:val="0"/>
      <w:marBottom w:val="0"/>
      <w:divBdr>
        <w:top w:val="none" w:sz="0" w:space="0" w:color="auto"/>
        <w:left w:val="none" w:sz="0" w:space="0" w:color="auto"/>
        <w:bottom w:val="none" w:sz="0" w:space="0" w:color="auto"/>
        <w:right w:val="none" w:sz="0" w:space="0" w:color="auto"/>
      </w:divBdr>
    </w:div>
    <w:div w:id="1186360941">
      <w:bodyDiv w:val="1"/>
      <w:marLeft w:val="0"/>
      <w:marRight w:val="0"/>
      <w:marTop w:val="0"/>
      <w:marBottom w:val="0"/>
      <w:divBdr>
        <w:top w:val="none" w:sz="0" w:space="0" w:color="auto"/>
        <w:left w:val="none" w:sz="0" w:space="0" w:color="auto"/>
        <w:bottom w:val="none" w:sz="0" w:space="0" w:color="auto"/>
        <w:right w:val="none" w:sz="0" w:space="0" w:color="auto"/>
      </w:divBdr>
    </w:div>
    <w:div w:id="1540044383">
      <w:bodyDiv w:val="1"/>
      <w:marLeft w:val="0"/>
      <w:marRight w:val="0"/>
      <w:marTop w:val="0"/>
      <w:marBottom w:val="0"/>
      <w:divBdr>
        <w:top w:val="none" w:sz="0" w:space="0" w:color="auto"/>
        <w:left w:val="none" w:sz="0" w:space="0" w:color="auto"/>
        <w:bottom w:val="none" w:sz="0" w:space="0" w:color="auto"/>
        <w:right w:val="none" w:sz="0" w:space="0" w:color="auto"/>
      </w:divBdr>
    </w:div>
    <w:div w:id="1664359291">
      <w:bodyDiv w:val="1"/>
      <w:marLeft w:val="0"/>
      <w:marRight w:val="0"/>
      <w:marTop w:val="0"/>
      <w:marBottom w:val="0"/>
      <w:divBdr>
        <w:top w:val="none" w:sz="0" w:space="0" w:color="auto"/>
        <w:left w:val="none" w:sz="0" w:space="0" w:color="auto"/>
        <w:bottom w:val="none" w:sz="0" w:space="0" w:color="auto"/>
        <w:right w:val="none" w:sz="0" w:space="0" w:color="auto"/>
      </w:divBdr>
    </w:div>
    <w:div w:id="1697805423">
      <w:bodyDiv w:val="1"/>
      <w:marLeft w:val="0"/>
      <w:marRight w:val="0"/>
      <w:marTop w:val="0"/>
      <w:marBottom w:val="0"/>
      <w:divBdr>
        <w:top w:val="none" w:sz="0" w:space="0" w:color="auto"/>
        <w:left w:val="none" w:sz="0" w:space="0" w:color="auto"/>
        <w:bottom w:val="none" w:sz="0" w:space="0" w:color="auto"/>
        <w:right w:val="none" w:sz="0" w:space="0" w:color="auto"/>
      </w:divBdr>
    </w:div>
    <w:div w:id="1741751078">
      <w:bodyDiv w:val="1"/>
      <w:marLeft w:val="0"/>
      <w:marRight w:val="0"/>
      <w:marTop w:val="0"/>
      <w:marBottom w:val="0"/>
      <w:divBdr>
        <w:top w:val="none" w:sz="0" w:space="0" w:color="auto"/>
        <w:left w:val="none" w:sz="0" w:space="0" w:color="auto"/>
        <w:bottom w:val="none" w:sz="0" w:space="0" w:color="auto"/>
        <w:right w:val="none" w:sz="0" w:space="0" w:color="auto"/>
      </w:divBdr>
    </w:div>
    <w:div w:id="1843007338">
      <w:bodyDiv w:val="1"/>
      <w:marLeft w:val="0"/>
      <w:marRight w:val="0"/>
      <w:marTop w:val="0"/>
      <w:marBottom w:val="0"/>
      <w:divBdr>
        <w:top w:val="none" w:sz="0" w:space="0" w:color="auto"/>
        <w:left w:val="none" w:sz="0" w:space="0" w:color="auto"/>
        <w:bottom w:val="none" w:sz="0" w:space="0" w:color="auto"/>
        <w:right w:val="none" w:sz="0" w:space="0" w:color="auto"/>
      </w:divBdr>
    </w:div>
    <w:div w:id="1850098558">
      <w:bodyDiv w:val="1"/>
      <w:marLeft w:val="0"/>
      <w:marRight w:val="0"/>
      <w:marTop w:val="0"/>
      <w:marBottom w:val="0"/>
      <w:divBdr>
        <w:top w:val="none" w:sz="0" w:space="0" w:color="auto"/>
        <w:left w:val="none" w:sz="0" w:space="0" w:color="auto"/>
        <w:bottom w:val="none" w:sz="0" w:space="0" w:color="auto"/>
        <w:right w:val="none" w:sz="0" w:space="0" w:color="auto"/>
      </w:divBdr>
    </w:div>
    <w:div w:id="1854421314">
      <w:bodyDiv w:val="1"/>
      <w:marLeft w:val="0"/>
      <w:marRight w:val="0"/>
      <w:marTop w:val="0"/>
      <w:marBottom w:val="0"/>
      <w:divBdr>
        <w:top w:val="none" w:sz="0" w:space="0" w:color="auto"/>
        <w:left w:val="none" w:sz="0" w:space="0" w:color="auto"/>
        <w:bottom w:val="none" w:sz="0" w:space="0" w:color="auto"/>
        <w:right w:val="none" w:sz="0" w:space="0" w:color="auto"/>
      </w:divBdr>
    </w:div>
    <w:div w:id="1868786419">
      <w:bodyDiv w:val="1"/>
      <w:marLeft w:val="0"/>
      <w:marRight w:val="0"/>
      <w:marTop w:val="0"/>
      <w:marBottom w:val="0"/>
      <w:divBdr>
        <w:top w:val="none" w:sz="0" w:space="0" w:color="auto"/>
        <w:left w:val="none" w:sz="0" w:space="0" w:color="auto"/>
        <w:bottom w:val="none" w:sz="0" w:space="0" w:color="auto"/>
        <w:right w:val="none" w:sz="0" w:space="0" w:color="auto"/>
      </w:divBdr>
    </w:div>
    <w:div w:id="1924991272">
      <w:bodyDiv w:val="1"/>
      <w:marLeft w:val="0"/>
      <w:marRight w:val="0"/>
      <w:marTop w:val="0"/>
      <w:marBottom w:val="0"/>
      <w:divBdr>
        <w:top w:val="none" w:sz="0" w:space="0" w:color="auto"/>
        <w:left w:val="none" w:sz="0" w:space="0" w:color="auto"/>
        <w:bottom w:val="none" w:sz="0" w:space="0" w:color="auto"/>
        <w:right w:val="none" w:sz="0" w:space="0" w:color="auto"/>
      </w:divBdr>
    </w:div>
    <w:div w:id="1929654354">
      <w:bodyDiv w:val="1"/>
      <w:marLeft w:val="0"/>
      <w:marRight w:val="0"/>
      <w:marTop w:val="0"/>
      <w:marBottom w:val="0"/>
      <w:divBdr>
        <w:top w:val="none" w:sz="0" w:space="0" w:color="auto"/>
        <w:left w:val="none" w:sz="0" w:space="0" w:color="auto"/>
        <w:bottom w:val="none" w:sz="0" w:space="0" w:color="auto"/>
        <w:right w:val="none" w:sz="0" w:space="0" w:color="auto"/>
      </w:divBdr>
    </w:div>
    <w:div w:id="1974216532">
      <w:bodyDiv w:val="1"/>
      <w:marLeft w:val="0"/>
      <w:marRight w:val="0"/>
      <w:marTop w:val="0"/>
      <w:marBottom w:val="0"/>
      <w:divBdr>
        <w:top w:val="none" w:sz="0" w:space="0" w:color="auto"/>
        <w:left w:val="none" w:sz="0" w:space="0" w:color="auto"/>
        <w:bottom w:val="none" w:sz="0" w:space="0" w:color="auto"/>
        <w:right w:val="none" w:sz="0" w:space="0" w:color="auto"/>
      </w:divBdr>
    </w:div>
    <w:div w:id="1994987713">
      <w:bodyDiv w:val="1"/>
      <w:marLeft w:val="0"/>
      <w:marRight w:val="0"/>
      <w:marTop w:val="0"/>
      <w:marBottom w:val="0"/>
      <w:divBdr>
        <w:top w:val="none" w:sz="0" w:space="0" w:color="auto"/>
        <w:left w:val="none" w:sz="0" w:space="0" w:color="auto"/>
        <w:bottom w:val="none" w:sz="0" w:space="0" w:color="auto"/>
        <w:right w:val="none" w:sz="0" w:space="0" w:color="auto"/>
      </w:divBdr>
    </w:div>
    <w:div w:id="1995798643">
      <w:bodyDiv w:val="1"/>
      <w:marLeft w:val="0"/>
      <w:marRight w:val="0"/>
      <w:marTop w:val="0"/>
      <w:marBottom w:val="0"/>
      <w:divBdr>
        <w:top w:val="none" w:sz="0" w:space="0" w:color="auto"/>
        <w:left w:val="none" w:sz="0" w:space="0" w:color="auto"/>
        <w:bottom w:val="none" w:sz="0" w:space="0" w:color="auto"/>
        <w:right w:val="none" w:sz="0" w:space="0" w:color="auto"/>
      </w:divBdr>
    </w:div>
    <w:div w:id="2004624797">
      <w:bodyDiv w:val="1"/>
      <w:marLeft w:val="0"/>
      <w:marRight w:val="0"/>
      <w:marTop w:val="0"/>
      <w:marBottom w:val="0"/>
      <w:divBdr>
        <w:top w:val="none" w:sz="0" w:space="0" w:color="auto"/>
        <w:left w:val="none" w:sz="0" w:space="0" w:color="auto"/>
        <w:bottom w:val="none" w:sz="0" w:space="0" w:color="auto"/>
        <w:right w:val="none" w:sz="0" w:space="0" w:color="auto"/>
      </w:divBdr>
    </w:div>
    <w:div w:id="2084061916">
      <w:bodyDiv w:val="1"/>
      <w:marLeft w:val="0"/>
      <w:marRight w:val="0"/>
      <w:marTop w:val="0"/>
      <w:marBottom w:val="0"/>
      <w:divBdr>
        <w:top w:val="none" w:sz="0" w:space="0" w:color="auto"/>
        <w:left w:val="none" w:sz="0" w:space="0" w:color="auto"/>
        <w:bottom w:val="none" w:sz="0" w:space="0" w:color="auto"/>
        <w:right w:val="none" w:sz="0" w:space="0" w:color="auto"/>
      </w:divBdr>
    </w:div>
    <w:div w:id="2111468433">
      <w:bodyDiv w:val="1"/>
      <w:marLeft w:val="0"/>
      <w:marRight w:val="0"/>
      <w:marTop w:val="0"/>
      <w:marBottom w:val="0"/>
      <w:divBdr>
        <w:top w:val="none" w:sz="0" w:space="0" w:color="auto"/>
        <w:left w:val="none" w:sz="0" w:space="0" w:color="auto"/>
        <w:bottom w:val="none" w:sz="0" w:space="0" w:color="auto"/>
        <w:right w:val="none" w:sz="0" w:space="0" w:color="auto"/>
      </w:divBdr>
    </w:div>
    <w:div w:id="2118987154">
      <w:bodyDiv w:val="1"/>
      <w:marLeft w:val="0"/>
      <w:marRight w:val="0"/>
      <w:marTop w:val="0"/>
      <w:marBottom w:val="0"/>
      <w:divBdr>
        <w:top w:val="none" w:sz="0" w:space="0" w:color="auto"/>
        <w:left w:val="none" w:sz="0" w:space="0" w:color="auto"/>
        <w:bottom w:val="none" w:sz="0" w:space="0" w:color="auto"/>
        <w:right w:val="none" w:sz="0" w:space="0" w:color="auto"/>
      </w:divBdr>
    </w:div>
    <w:div w:id="212889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iskmanagement.sites.olt.ubc.ca/files/2020/04/COVID-19-PPE-Guidance_final.pdf" TargetMode="External"/><Relationship Id="rId21" Type="http://schemas.openxmlformats.org/officeDocument/2006/relationships/hyperlink" Target="https://www.worksafebc.com/en/about-us/covid-19-updates/covid-19-returning-safe-operation/education-advanced" TargetMode="External"/><Relationship Id="rId42" Type="http://schemas.openxmlformats.org/officeDocument/2006/relationships/hyperlink" Target="http://lfs-my-2020.sites.olt.ubc.ca/operations/lfs-covid-19-reoccupancy-information/" TargetMode="External"/><Relationship Id="rId47" Type="http://schemas.openxmlformats.org/officeDocument/2006/relationships/hyperlink" Target="mailto:records.section@ubc.ca" TargetMode="External"/><Relationship Id="rId63" Type="http://schemas.openxmlformats.org/officeDocument/2006/relationships/hyperlink" Target="https://www.worksafebc.com/en/resources/health-safety/information-sheets/covid-19-health-safety-designing-effective-barriers?lang=en" TargetMode="External"/><Relationship Id="rId68" Type="http://schemas.openxmlformats.org/officeDocument/2006/relationships/hyperlink" Target="https://wpl.ubc.ca/browse/srs/courses/wpl-srs-covid" TargetMode="External"/><Relationship Id="rId84" Type="http://schemas.openxmlformats.org/officeDocument/2006/relationships/hyperlink" Target="http://www.hr.ubc.ca/wellbeing-benefits/workplace-health/occupational-preventive-health/" TargetMode="External"/><Relationship Id="rId89" Type="http://schemas.openxmlformats.org/officeDocument/2006/relationships/footer" Target="footer1.xml"/><Relationship Id="rId112" Type="http://schemas.openxmlformats.org/officeDocument/2006/relationships/footer" Target="footer2.xml"/><Relationship Id="rId16"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107" Type="http://schemas.openxmlformats.org/officeDocument/2006/relationships/hyperlink" Target="https://www.worksafebc.com/en/about-us/covid-19-updates/covid-19-returning-safe-operation" TargetMode="External"/><Relationship Id="rId11" Type="http://schemas.openxmlformats.org/officeDocument/2006/relationships/hyperlink" Target="https://covid19.ubc.ca/" TargetMode="External"/><Relationship Id="rId32" Type="http://schemas.openxmlformats.org/officeDocument/2006/relationships/hyperlink" Target="http://facilities.ubc.ca/covid-19/" TargetMode="External"/><Relationship Id="rId37" Type="http://schemas.openxmlformats.org/officeDocument/2006/relationships/hyperlink" Target="https://srs.ubc.ca/covid-19/safety-planning/communications-resources/" TargetMode="External"/><Relationship Id="rId53" Type="http://schemas.openxmlformats.org/officeDocument/2006/relationships/hyperlink" Target="https://riskmanagement.sites.olt.ubc.ca/files/2020/04/Guidance-for-Shared-Vehicles-FINAL.pdf" TargetMode="External"/><Relationship Id="rId58" Type="http://schemas.openxmlformats.org/officeDocument/2006/relationships/hyperlink" Target="https://ubc.ca1.qualtrics.com/jfe/form/SV_0qWXlFJet4Oq0jX" TargetMode="External"/><Relationship Id="rId74" Type="http://schemas.openxmlformats.org/officeDocument/2006/relationships/hyperlink" Target="https://srs.ubc.ca/covid-19/communications-resources/" TargetMode="External"/><Relationship Id="rId79" Type="http://schemas.openxmlformats.org/officeDocument/2006/relationships/hyperlink" Target="https://bc.thrive.health/" TargetMode="External"/><Relationship Id="rId102" Type="http://schemas.openxmlformats.org/officeDocument/2006/relationships/hyperlink" Target="https://riskmanagement.sites.olt.ubc.ca/files/2020/04/COVID-19-Physical-Distancing-Guidance-FINAL-.pdf" TargetMode="External"/><Relationship Id="rId5" Type="http://schemas.openxmlformats.org/officeDocument/2006/relationships/numbering" Target="numbering.xml"/><Relationship Id="rId90" Type="http://schemas.openxmlformats.org/officeDocument/2006/relationships/hyperlink" Target="http://lfs-my-2020.sites.olt.ubc.ca/files/2020/09/UBC_LFS_COVID19_SafetyPlan_Parent-Approved-Aug-17-2020.pdf" TargetMode="External"/><Relationship Id="rId95" Type="http://schemas.openxmlformats.org/officeDocument/2006/relationships/hyperlink" Target="http://lfs-my-2020.sites.olt.ubc.ca/files/2020/09/LFS-Research-Resumption-Planning-Document_june10.pdf" TargetMode="External"/><Relationship Id="rId22" Type="http://schemas.openxmlformats.org/officeDocument/2006/relationships/hyperlink" Target="https://srs.ubc.ca/files/2020/06/4.-COVID-19-Campus-Rules.pdf" TargetMode="External"/><Relationship Id="rId27" Type="http://schemas.openxmlformats.org/officeDocument/2006/relationships/hyperlink" Target="https://srs.ubc.ca/covid-19/health-safety-covid-19/working-safely/personal-protective-equipment/" TargetMode="External"/><Relationship Id="rId43" Type="http://schemas.openxmlformats.org/officeDocument/2006/relationships/hyperlink" Target="https://ubc.ca1.qualtrics.com/jfe/form/SV_d0xslqMad9vS1iB" TargetMode="External"/><Relationship Id="rId48" Type="http://schemas.openxmlformats.org/officeDocument/2006/relationships/hyperlink" Target="https://lfs-my-2020.sites.olt.ubc.ca/operations/lfs-covid-19-reoccupancy-information/lfs-research-use-request/" TargetMode="External"/><Relationship Id="rId64" Type="http://schemas.openxmlformats.org/officeDocument/2006/relationships/hyperlink" Target="https://facilities.ubc.ca/covid-19/package-for-building-administrators/" TargetMode="External"/><Relationship Id="rId69" Type="http://schemas.openxmlformats.org/officeDocument/2006/relationships/hyperlink" Target="https://training-report.landfood.ubc.ca/" TargetMode="External"/><Relationship Id="rId113" Type="http://schemas.openxmlformats.org/officeDocument/2006/relationships/fontTable" Target="fontTable.xml"/><Relationship Id="rId80" Type="http://schemas.openxmlformats.org/officeDocument/2006/relationships/hyperlink" Target="https://ubc.ca1.qualtrics.com/jfe/form/SV_bjdyCvEwfJigUWV" TargetMode="External"/><Relationship Id="rId85" Type="http://schemas.openxmlformats.org/officeDocument/2006/relationships/hyperlink" Target="https://ubc.ca1.qualtrics.com/jfe/form/SV_d0xslqMad9vS1iB" TargetMode="External"/><Relationship Id="rId12" Type="http://schemas.openxmlformats.org/officeDocument/2006/relationships/hyperlink" Target="https://www.canada.ca/en/health-canada/services/drugs-health-products/disinfectants/covid-19/list.html" TargetMode="External"/><Relationship Id="rId17"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33" Type="http://schemas.openxmlformats.org/officeDocument/2006/relationships/hyperlink" Target="https://riskmanagement.sites.olt.ubc.ca/files/2020/06/Entry-Check-Red.pdf" TargetMode="External"/><Relationship Id="rId38" Type="http://schemas.openxmlformats.org/officeDocument/2006/relationships/hyperlink" Target="https://riskmanagement.sites.olt.ubc.ca/files/2020/09/COVID19-Safety-Plan-Addendum_Required-Non-Medical-Masks_6.0_Final.pdf" TargetMode="External"/><Relationship Id="rId59" Type="http://schemas.openxmlformats.org/officeDocument/2006/relationships/hyperlink" Target="https://ubc.ca1.qualtrics.com/jfe/form/SV_bjdyCvEwfJigUWV" TargetMode="External"/><Relationship Id="rId103" Type="http://schemas.openxmlformats.org/officeDocument/2006/relationships/hyperlink" Target="https://riskmanagement.sites.olt.ubc.ca/files/2020/04/SRS-OHS-SWP-001-General-Surface-Cleaning_final.pdf" TargetMode="External"/><Relationship Id="rId108" Type="http://schemas.openxmlformats.org/officeDocument/2006/relationships/hyperlink" Target="https://www.worksafebc.com/en/resources/health-safety/checklist/covid-19-safety-plan?lang=en&amp;origin=s&amp;returnurl=https%3A%2F%2Fwww.worksafebc.com%2Fen%2Fforms-resources%23sort%3D%2540fcomputeditemdatefield343%2520descending%26f%3Alanguage-facet%3D%5BEnglish%5D%26tags%3DCovid-19%7Ca96b6c96607345c481bb8621425ea03f" TargetMode="External"/><Relationship Id="rId54"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70" Type="http://schemas.openxmlformats.org/officeDocument/2006/relationships/hyperlink" Target="http://lfs-my-2020.sites.olt.ubc.ca/lfs-mandatory-training/" TargetMode="External"/><Relationship Id="rId75" Type="http://schemas.openxmlformats.org/officeDocument/2006/relationships/hyperlink" Target="https://www.worksafebc.com/en/forms-resources" TargetMode="External"/><Relationship Id="rId91" Type="http://schemas.openxmlformats.org/officeDocument/2006/relationships/hyperlink" Target="http://lfs-my-2020.sites.olt.ubc.ca/files/2020/09/UBC-Farm-Safety-Plan_COVID19_REVISED.pdf" TargetMode="External"/><Relationship Id="rId96" Type="http://schemas.openxmlformats.org/officeDocument/2006/relationships/hyperlink" Target="http://lfs-my-2020.sites.olt.ubc.ca/files/2020/10/2-Common-Areas-Safety-Plan-Template-May-28.doc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orksafebc.com/en/about-us/covid-19-updates/covid-19-returning-safe-operation" TargetMode="External"/><Relationship Id="rId23" Type="http://schemas.openxmlformats.org/officeDocument/2006/relationships/hyperlink" Target="https://srs.ubc.ca/files/2020/06/5.-Guidelines-for-Preparing-for-Re-Occupancy.pdf" TargetMode="External"/><Relationship Id="rId28" Type="http://schemas.openxmlformats.org/officeDocument/2006/relationships/hyperlink" Target="https://riskmanagement.sites.olt.ubc.ca/files/2020/04/Guidance-for-Shared-Vehicles-FINAL.pdf" TargetMode="External"/><Relationship Id="rId36" Type="http://schemas.openxmlformats.org/officeDocument/2006/relationships/hyperlink" Target="https://learningspaces.ubc.ca/covid-19-gts-classroom-safety-planning" TargetMode="External"/><Relationship Id="rId49" Type="http://schemas.openxmlformats.org/officeDocument/2006/relationships/hyperlink" Target="http://lfs-my-2020.sites.olt.ubc.ca/operations/booking/shared-offices-booking/" TargetMode="External"/><Relationship Id="rId57" Type="http://schemas.openxmlformats.org/officeDocument/2006/relationships/hyperlink" Target="https://ubc.ca1.qualtrics.com/jfe/form/SV_bjdyCvEwfJigUWV" TargetMode="External"/><Relationship Id="rId106" Type="http://schemas.openxmlformats.org/officeDocument/2006/relationships/hyperlink" Target="https://www2.gov.bc.ca/assets/gov/public-safety-and-emergency-services/emergency-preparedness-response-recovery/gdx/bcs_restart_plan_web.pdf"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srs.ubc.ca/covid-19/safety-planning/communications-resources/" TargetMode="External"/><Relationship Id="rId44" Type="http://schemas.openxmlformats.org/officeDocument/2006/relationships/image" Target="media/image2.png"/><Relationship Id="rId52" Type="http://schemas.openxmlformats.org/officeDocument/2006/relationships/hyperlink" Target="https://srs.ubc.ca/covid-19/health-safety-covid-19/non-medical-masks/" TargetMode="External"/><Relationship Id="rId60" Type="http://schemas.openxmlformats.org/officeDocument/2006/relationships/hyperlink" Target="https://ubc.ca1.qualtrics.com/jfe/form/SV_0qWXlFJet4Oq0jX" TargetMode="External"/><Relationship Id="rId65" Type="http://schemas.openxmlformats.org/officeDocument/2006/relationships/hyperlink" Target="https://srs.ubc.ca/2020/05/13/non-medical-masks-and-the-risks-associated-with-them/" TargetMode="External"/><Relationship Id="rId73" Type="http://schemas.openxmlformats.org/officeDocument/2006/relationships/hyperlink" Target="https://training-report.landfood.ubc.ca/" TargetMode="External"/><Relationship Id="rId78" Type="http://schemas.openxmlformats.org/officeDocument/2006/relationships/hyperlink" Target="https://srs.ubc.ca/covid-19/health-safety-covid-19/reporting-covid-19-exposure/" TargetMode="External"/><Relationship Id="rId81" Type="http://schemas.openxmlformats.org/officeDocument/2006/relationships/hyperlink" Target="https://ubc.ca1.qualtrics.com/jfe/form/SV_0qWXlFJet4Oq0jX" TargetMode="External"/><Relationship Id="rId86" Type="http://schemas.openxmlformats.org/officeDocument/2006/relationships/hyperlink" Target="mailto:critical.supply@ubc.ca" TargetMode="External"/><Relationship Id="rId94" Type="http://schemas.openxmlformats.org/officeDocument/2006/relationships/hyperlink" Target="http://lfs-my-2020.sites.olt.ubc.ca/files/2020/09/LFS_Workspace_Safety-Plan_FNH.pdf" TargetMode="External"/><Relationship Id="rId99" Type="http://schemas.openxmlformats.org/officeDocument/2006/relationships/hyperlink" Target="http://lfs-my-2020.sites.olt.ubc.ca/files/2020/09/Building-Emergency-Response-Plan-2020-FNH.docx" TargetMode="External"/><Relationship Id="rId101" Type="http://schemas.openxmlformats.org/officeDocument/2006/relationships/hyperlink" Target="https://riskmanagement.sites.olt.ubc.ca/files/2020/04/COVID-19-PPE-Guidance_final.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2.gov.bc.ca/assets/gov/public-safety-and-emergency-services/emergency-preparedness-response-recovery/gdx/bcs_restart_plan_web.pdf" TargetMode="External"/><Relationship Id="rId18"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39" Type="http://schemas.openxmlformats.org/officeDocument/2006/relationships/image" Target="media/image1.png"/><Relationship Id="rId109" Type="http://schemas.openxmlformats.org/officeDocument/2006/relationships/hyperlink" Target="https://www.worksafebc.com/en/resources/health-safety/information-sheets/covid-19-health-safety-designing-effective-barriers?lang=en&amp;origin=s&amp;returnurl=https%3A%2F%2Fwww.worksafebc.com%2Fen%2Fforms-resources%23sort%3D%2540fcomputeditemdatefield343%2520descending%26f%3Alanguage-facet%3D%5BEnglish%5D%26tags%3DCovid-19%7Ca96b6c96607345c481bb8621425ea03f" TargetMode="External"/><Relationship Id="rId34" Type="http://schemas.openxmlformats.org/officeDocument/2006/relationships/hyperlink" Target="https://wpl.ubc.ca/" TargetMode="External"/><Relationship Id="rId50" Type="http://schemas.openxmlformats.org/officeDocument/2006/relationships/hyperlink" Target="mailto:lfs-restart@lists.ubc.ca" TargetMode="External"/><Relationship Id="rId55"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76" Type="http://schemas.openxmlformats.org/officeDocument/2006/relationships/hyperlink" Target="http://lfs-my-2020.sites.olt.ubc.ca/operations/booking/shared-offices-booking/" TargetMode="External"/><Relationship Id="rId97" Type="http://schemas.openxmlformats.org/officeDocument/2006/relationships/hyperlink" Target="https://research.ubc.ca/phased-resumption-campus-research-scholarship-and-creative-activities/conducting-campus-fieldwork" TargetMode="External"/><Relationship Id="rId104" Type="http://schemas.openxmlformats.org/officeDocument/2006/relationships/hyperlink" Target="http://facilities.ubc.ca/covid-19/" TargetMode="External"/><Relationship Id="rId7" Type="http://schemas.openxmlformats.org/officeDocument/2006/relationships/settings" Target="settings.xml"/><Relationship Id="rId71" Type="http://schemas.openxmlformats.org/officeDocument/2006/relationships/hyperlink" Target="https://training-report.landfood.ubc.ca/" TargetMode="External"/><Relationship Id="rId92" Type="http://schemas.openxmlformats.org/officeDocument/2006/relationships/hyperlink" Target="http://lfs-my-2020.sites.olt.ubc.ca/files/2020/09/UBC_Dairy_Farm_Safety_Plan_Covid19_-Apr302020.pdf" TargetMode="External"/><Relationship Id="rId2" Type="http://schemas.openxmlformats.org/officeDocument/2006/relationships/customXml" Target="../customXml/item2.xml"/><Relationship Id="rId29" Type="http://schemas.openxmlformats.org/officeDocument/2006/relationships/hyperlink" Target="http://facilities.ubc.ca/covid-19/" TargetMode="External"/><Relationship Id="rId24" Type="http://schemas.openxmlformats.org/officeDocument/2006/relationships/hyperlink" Target="https://srs.ubc.ca/files/2020/06/6.-Guidelines-for-Safe-Washroom-Re-Occupancy.pdf" TargetMode="External"/><Relationship Id="rId40" Type="http://schemas.openxmlformats.org/officeDocument/2006/relationships/hyperlink" Target="https://wellbeing.ubc.ca/wellbeing-campaigns-and-initiatives/thrive" TargetMode="External"/><Relationship Id="rId45" Type="http://schemas.openxmlformats.org/officeDocument/2006/relationships/hyperlink" Target="https://srs.ubc.ca/covid-19/" TargetMode="External"/><Relationship Id="rId66" Type="http://schemas.openxmlformats.org/officeDocument/2006/relationships/hyperlink" Target="mailto:lfs-restart@lists.ubc.ca" TargetMode="External"/><Relationship Id="rId87" Type="http://schemas.openxmlformats.org/officeDocument/2006/relationships/hyperlink" Target="https://riskmanagement.sites.olt.ubc.ca/files/2020/09/COVID19-Safety-Plan-Addendum_Required-Non-Medical-Masks_6.0_Final.pdf" TargetMode="External"/><Relationship Id="rId110" Type="http://schemas.openxmlformats.org/officeDocument/2006/relationships/hyperlink" Target="https://www.worksafebc.com/en/resources/health-safety/posters/help-prevent-spread-covid-19-entry-check-workers?lang=en&amp;origin=s&amp;returnurl=https%3A%2F%2Fwww.worksafebc.com%2Fen%2Fforms-resources%23sort%3D%2540fcomputeditemdatefield343%2520descending%26f%3Alanguage-facet%3D%5BEnglish%5D%26tags%3DCovid-19%7Ca96b6c96607345c481bb8621425ea03f" TargetMode="External"/><Relationship Id="rId61" Type="http://schemas.openxmlformats.org/officeDocument/2006/relationships/hyperlink" Target="http://facilities.ubc.ca/covid-19/" TargetMode="External"/><Relationship Id="rId82" Type="http://schemas.openxmlformats.org/officeDocument/2006/relationships/hyperlink" Target="https://srs.ubc.ca/covid-19/health-safety-covid-19/reporting-covid-19-exposure/" TargetMode="External"/><Relationship Id="rId19"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 Id="rId14" Type="http://schemas.openxmlformats.org/officeDocument/2006/relationships/hyperlink" Target="https://bc.thrive.health/" TargetMode="External"/><Relationship Id="rId30" Type="http://schemas.openxmlformats.org/officeDocument/2006/relationships/hyperlink" Target="https://riskmanagement.sites.olt.ubc.ca/files/2020/04/Guidelines-for-Meetings-Trainings-FINAL.pdf" TargetMode="External"/><Relationship Id="rId35" Type="http://schemas.openxmlformats.org/officeDocument/2006/relationships/hyperlink" Target="https://riskmanagement.sites.olt.ubc.ca/files/2020/08/Guidelines_cleaning_spaces_V_8_final.pdf" TargetMode="External"/><Relationship Id="rId56" Type="http://schemas.openxmlformats.org/officeDocument/2006/relationships/hyperlink" Target="https://bc.thrive.health/" TargetMode="External"/><Relationship Id="rId77" Type="http://schemas.openxmlformats.org/officeDocument/2006/relationships/hyperlink" Target="mailto:ready.ubc@ubc.ca" TargetMode="External"/><Relationship Id="rId100" Type="http://schemas.openxmlformats.org/officeDocument/2006/relationships/hyperlink" Target="https://srs.ubc.ca/covid-19/safety-planning/" TargetMode="External"/><Relationship Id="rId105" Type="http://schemas.openxmlformats.org/officeDocument/2006/relationships/hyperlink" Target="https://www.canada.ca/en/health-canada/services/drugs-health-products/disinfectants/covid-19/list.html" TargetMode="External"/><Relationship Id="rId8" Type="http://schemas.openxmlformats.org/officeDocument/2006/relationships/webSettings" Target="webSettings.xml"/><Relationship Id="rId51" Type="http://schemas.openxmlformats.org/officeDocument/2006/relationships/hyperlink" Target="https://srs.ubc.ca/files/2020/06/4.-COVID-19-Campus-Rules.pdf" TargetMode="External"/><Relationship Id="rId72" Type="http://schemas.openxmlformats.org/officeDocument/2006/relationships/hyperlink" Target="http://lfs-my-2020.sites.olt.ubc.ca/lfs-mandatory-training/" TargetMode="External"/><Relationship Id="rId93" Type="http://schemas.openxmlformats.org/officeDocument/2006/relationships/hyperlink" Target="http://lfs-my-2020.sites.olt.ubc.ca/files/2020/09/LFS_Workspace_Safety-Plan_MCML.pdf" TargetMode="External"/><Relationship Id="rId98" Type="http://schemas.openxmlformats.org/officeDocument/2006/relationships/hyperlink" Target="http://lfs-my-2020.sites.olt.ubc.ca/files/2020/10/Guide-for-Assessing-Benefit-and-Urgency-for-Behavioural-and-Social-Sciences-Research.docx" TargetMode="External"/><Relationship Id="rId3" Type="http://schemas.openxmlformats.org/officeDocument/2006/relationships/customXml" Target="../customXml/item3.xml"/><Relationship Id="rId25" Type="http://schemas.openxmlformats.org/officeDocument/2006/relationships/hyperlink" Target="https://srs.ubc.ca/files/2020/06/8.-Space-Analysis-Re-Occupancy-Planning-Tool.pdf" TargetMode="External"/><Relationship Id="rId46" Type="http://schemas.openxmlformats.org/officeDocument/2006/relationships/hyperlink" Target="http://lfs-my-2020.sites.olt.ubc.ca/operations/booking/" TargetMode="External"/><Relationship Id="rId67" Type="http://schemas.openxmlformats.org/officeDocument/2006/relationships/hyperlink" Target="https://ubc.ca1.qualtrics.com/jfe/form/SV_d0xslqMad9vS1iB" TargetMode="External"/><Relationship Id="rId20" Type="http://schemas.openxmlformats.org/officeDocument/2006/relationships/hyperlink" Target="https://www.worksafebc.com/en/about-us/covid-19-updates/covid-19-returning-safe-operation/offices" TargetMode="External"/><Relationship Id="rId41" Type="http://schemas.openxmlformats.org/officeDocument/2006/relationships/hyperlink" Target="https://srs.ubc.ca/covid-19/" TargetMode="External"/><Relationship Id="rId62" Type="http://schemas.openxmlformats.org/officeDocument/2006/relationships/hyperlink" Target="mailto:critical.supply@ubc.ca" TargetMode="External"/><Relationship Id="rId83" Type="http://schemas.openxmlformats.org/officeDocument/2006/relationships/hyperlink" Target="https://bc.thrive.health/" TargetMode="External"/><Relationship Id="rId88" Type="http://schemas.openxmlformats.org/officeDocument/2006/relationships/header" Target="header1.xml"/><Relationship Id="rId111" Type="http://schemas.openxmlformats.org/officeDocument/2006/relationships/hyperlink" Target="https://www.worksafebc.com/en/resources/health-safety/posters/help-prevent-spread-covid-19-entry-check-visitors?lang=en&amp;origin=s&amp;returnurl=https%3A%2F%2Fwww.worksafebc.com%2Fen%2Fforms-resources%23sort%3D%2540fcomputeditemdatefield343%2520descending%26f%3Alanguage-facet%3D%5BEnglish%5D%26tags%3DCovid-19%7Ca96b6c96607345c481bb8621425ea03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0" ma:contentTypeDescription="Create a new document." ma:contentTypeScope="" ma:versionID="e884df80118df422a8bea9ac315b6e07">
  <xsd:schema xmlns:xsd="http://www.w3.org/2001/XMLSchema" xmlns:xs="http://www.w3.org/2001/XMLSchema" xmlns:p="http://schemas.microsoft.com/office/2006/metadata/properties" xmlns:ns3="9ec2d0b7-503f-4434-bd5e-691963e6366e" targetNamespace="http://schemas.microsoft.com/office/2006/metadata/properties" ma:root="true" ma:fieldsID="17b68519ade4e17fff095a74db831ed9" ns3:_="">
    <xsd:import namespace="9ec2d0b7-503f-4434-bd5e-691963e6366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7D8BA-9D8D-4736-90EB-EE1A0F4943E7}">
  <ds:schemaRefs>
    <ds:schemaRef ds:uri="http://schemas.microsoft.com/sharepoint/v3/contenttype/forms"/>
  </ds:schemaRefs>
</ds:datastoreItem>
</file>

<file path=customXml/itemProps2.xml><?xml version="1.0" encoding="utf-8"?>
<ds:datastoreItem xmlns:ds="http://schemas.openxmlformats.org/officeDocument/2006/customXml" ds:itemID="{235A715C-EE89-4721-8206-CBF60AA3B9C9}">
  <ds:schemaRefs>
    <ds:schemaRef ds:uri="http://schemas.openxmlformats.org/package/2006/metadata/core-properties"/>
    <ds:schemaRef ds:uri="http://purl.org/dc/dcmitype/"/>
    <ds:schemaRef ds:uri="http://schemas.microsoft.com/office/2006/documentManagement/types"/>
    <ds:schemaRef ds:uri="9ec2d0b7-503f-4434-bd5e-691963e6366e"/>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8A2CC2A8-5E15-47EF-AD12-EDFCC86C21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B12F53-CC9A-4F49-AE44-5AD2F0062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7762</Words>
  <Characters>44244</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Carrillo, Juli</dc:creator>
  <cp:lastModifiedBy>Cheung, Imelda</cp:lastModifiedBy>
  <cp:revision>2</cp:revision>
  <cp:lastPrinted>2020-05-24T21:24:00Z</cp:lastPrinted>
  <dcterms:created xsi:type="dcterms:W3CDTF">2020-10-16T19:51:00Z</dcterms:created>
  <dcterms:modified xsi:type="dcterms:W3CDTF">2020-10-16T19:51:00Z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